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57F7" w14:textId="70E235CE" w:rsidR="005D3302" w:rsidRPr="00A603A2" w:rsidRDefault="005D3302" w:rsidP="005D3302">
      <w:pPr>
        <w:pStyle w:val="Cabealho"/>
        <w:rPr>
          <w:noProof/>
        </w:rPr>
      </w:pPr>
      <w:bookmarkStart w:id="0" w:name="_Hlk90495395"/>
      <w:bookmarkEnd w:id="0"/>
      <w:r w:rsidRPr="00A603A2">
        <w:rPr>
          <w:noProof/>
        </w:rPr>
        <w:drawing>
          <wp:inline distT="0" distB="0" distL="0" distR="0" wp14:anchorId="46A94E04" wp14:editId="6822D979">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137182C" wp14:editId="29A71F09">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67A02C5" w14:textId="77777777" w:rsidR="00D95992" w:rsidRPr="00990E96" w:rsidRDefault="005D3302" w:rsidP="00D95992">
      <w:pPr>
        <w:pStyle w:val="Cabealho"/>
        <w:rPr>
          <w:sz w:val="20"/>
          <w:szCs w:val="20"/>
        </w:rPr>
      </w:pPr>
      <w:r w:rsidRPr="00A603A2">
        <w:rPr>
          <w:noProof/>
        </w:rPr>
        <w:tab/>
      </w:r>
      <w:r w:rsidR="00D95992" w:rsidRPr="00990E96">
        <w:rPr>
          <w:b/>
          <w:noProof/>
          <w:sz w:val="20"/>
          <w:szCs w:val="20"/>
        </w:rPr>
        <w:t>REH- REVISTA EDUCAÇÃO E HUMANIDADES</w:t>
      </w:r>
      <w:r w:rsidR="00D95992" w:rsidRPr="00990E96">
        <w:rPr>
          <w:noProof/>
          <w:sz w:val="20"/>
          <w:szCs w:val="20"/>
        </w:rPr>
        <w:t xml:space="preserve">        </w:t>
      </w:r>
      <w:r w:rsidR="00D95992" w:rsidRPr="00990E96">
        <w:rPr>
          <w:b/>
          <w:noProof/>
          <w:sz w:val="20"/>
          <w:szCs w:val="20"/>
        </w:rPr>
        <w:t xml:space="preserve">e-ISSN </w:t>
      </w:r>
      <w:r w:rsidR="00D95992" w:rsidRPr="00990E96">
        <w:rPr>
          <w:rStyle w:val="Forte"/>
          <w:sz w:val="20"/>
          <w:szCs w:val="20"/>
        </w:rPr>
        <w:t>2675-410X</w:t>
      </w:r>
      <w:r w:rsidR="00D95992" w:rsidRPr="00990E96">
        <w:rPr>
          <w:sz w:val="20"/>
          <w:szCs w:val="20"/>
        </w:rPr>
        <w:t xml:space="preserve"> </w:t>
      </w:r>
    </w:p>
    <w:p w14:paraId="11C8F332" w14:textId="77777777" w:rsidR="00D95992" w:rsidRDefault="00D95992" w:rsidP="00D95992">
      <w:pPr>
        <w:spacing w:line="480" w:lineRule="auto"/>
        <w:ind w:right="-284"/>
        <w:jc w:val="center"/>
        <w:rPr>
          <w:rFonts w:ascii="Times New Roman" w:hAnsi="Times New Roman" w:cs="Times New Roman"/>
          <w:b/>
          <w:bCs/>
          <w:sz w:val="24"/>
          <w:szCs w:val="24"/>
        </w:rPr>
      </w:pPr>
    </w:p>
    <w:p w14:paraId="23D1E776" w14:textId="756357DB" w:rsidR="005D3302" w:rsidRPr="00A603A2" w:rsidRDefault="005D3302" w:rsidP="005D3302">
      <w:pPr>
        <w:jc w:val="center"/>
        <w:rPr>
          <w:rFonts w:ascii="Times New Roman" w:hAnsi="Times New Roman" w:cs="Times New Roman"/>
          <w:b/>
          <w:bCs/>
          <w:sz w:val="24"/>
          <w:szCs w:val="24"/>
        </w:rPr>
      </w:pPr>
      <w:r w:rsidRPr="00A603A2">
        <w:rPr>
          <w:rFonts w:ascii="Times New Roman" w:hAnsi="Times New Roman" w:cs="Times New Roman"/>
          <w:b/>
          <w:bCs/>
          <w:sz w:val="24"/>
          <w:szCs w:val="24"/>
        </w:rPr>
        <w:t xml:space="preserve">Volume III, número 1, </w:t>
      </w:r>
      <w:proofErr w:type="spellStart"/>
      <w:r w:rsidRPr="00A603A2">
        <w:rPr>
          <w:rFonts w:ascii="Times New Roman" w:hAnsi="Times New Roman" w:cs="Times New Roman"/>
          <w:b/>
          <w:bCs/>
          <w:sz w:val="24"/>
          <w:szCs w:val="24"/>
        </w:rPr>
        <w:t>jan-jun</w:t>
      </w:r>
      <w:proofErr w:type="spellEnd"/>
      <w:r w:rsidRPr="00A603A2">
        <w:rPr>
          <w:rFonts w:ascii="Times New Roman" w:hAnsi="Times New Roman" w:cs="Times New Roman"/>
          <w:b/>
          <w:bCs/>
          <w:sz w:val="24"/>
          <w:szCs w:val="24"/>
        </w:rPr>
        <w:t xml:space="preserve">, 2022, pág. </w:t>
      </w:r>
      <w:r w:rsidR="004D3561">
        <w:rPr>
          <w:rFonts w:ascii="Times New Roman" w:hAnsi="Times New Roman" w:cs="Times New Roman"/>
          <w:b/>
          <w:bCs/>
          <w:sz w:val="24"/>
          <w:szCs w:val="24"/>
        </w:rPr>
        <w:t>333</w:t>
      </w:r>
      <w:r>
        <w:rPr>
          <w:rFonts w:ascii="Times New Roman" w:hAnsi="Times New Roman" w:cs="Times New Roman"/>
          <w:b/>
          <w:bCs/>
          <w:sz w:val="24"/>
          <w:szCs w:val="24"/>
        </w:rPr>
        <w:t xml:space="preserve"> - </w:t>
      </w:r>
      <w:r w:rsidR="00B44AF7">
        <w:rPr>
          <w:rFonts w:ascii="Times New Roman" w:hAnsi="Times New Roman" w:cs="Times New Roman"/>
          <w:b/>
          <w:bCs/>
          <w:sz w:val="24"/>
          <w:szCs w:val="24"/>
        </w:rPr>
        <w:t>3</w:t>
      </w:r>
      <w:r w:rsidR="007C745C">
        <w:rPr>
          <w:rFonts w:ascii="Times New Roman" w:hAnsi="Times New Roman" w:cs="Times New Roman"/>
          <w:b/>
          <w:bCs/>
          <w:sz w:val="24"/>
          <w:szCs w:val="24"/>
        </w:rPr>
        <w:t>61</w:t>
      </w:r>
    </w:p>
    <w:p w14:paraId="5758D30B" w14:textId="77777777" w:rsidR="005D3302" w:rsidRDefault="005D3302" w:rsidP="00C42DAC">
      <w:pPr>
        <w:spacing w:after="0" w:line="360" w:lineRule="auto"/>
        <w:jc w:val="center"/>
        <w:rPr>
          <w:rFonts w:ascii="Times New Roman" w:hAnsi="Times New Roman" w:cs="Times New Roman"/>
          <w:b/>
          <w:bCs/>
          <w:sz w:val="24"/>
          <w:szCs w:val="24"/>
        </w:rPr>
      </w:pPr>
    </w:p>
    <w:p w14:paraId="0B713E5F" w14:textId="05A54376" w:rsidR="00C42DAC" w:rsidRDefault="00C42DAC" w:rsidP="00C42DAC">
      <w:pPr>
        <w:spacing w:after="0" w:line="360" w:lineRule="auto"/>
        <w:jc w:val="center"/>
        <w:rPr>
          <w:rFonts w:ascii="Times New Roman" w:hAnsi="Times New Roman" w:cs="Times New Roman"/>
          <w:sz w:val="24"/>
          <w:szCs w:val="24"/>
        </w:rPr>
      </w:pPr>
      <w:r w:rsidRPr="00E65A8D">
        <w:rPr>
          <w:rFonts w:ascii="Times New Roman" w:hAnsi="Times New Roman" w:cs="Times New Roman"/>
          <w:b/>
          <w:bCs/>
          <w:sz w:val="24"/>
          <w:szCs w:val="24"/>
        </w:rPr>
        <w:t>Sou homem trans, apresento minha história, minha luta:</w:t>
      </w:r>
      <w:r w:rsidRPr="00E65A8D">
        <w:rPr>
          <w:rFonts w:ascii="Times New Roman" w:hAnsi="Times New Roman" w:cs="Times New Roman"/>
          <w:sz w:val="24"/>
          <w:szCs w:val="24"/>
        </w:rPr>
        <w:t xml:space="preserve"> da impossibilidade, me fiz possibilidade</w:t>
      </w:r>
    </w:p>
    <w:p w14:paraId="12726881" w14:textId="77777777" w:rsidR="00C42DAC" w:rsidRPr="00E65A8D" w:rsidRDefault="00C42DAC" w:rsidP="00C42DAC">
      <w:pPr>
        <w:spacing w:after="0" w:line="360" w:lineRule="auto"/>
        <w:jc w:val="center"/>
        <w:rPr>
          <w:rFonts w:ascii="Times New Roman" w:hAnsi="Times New Roman" w:cs="Times New Roman"/>
          <w:sz w:val="24"/>
          <w:szCs w:val="24"/>
        </w:rPr>
      </w:pPr>
      <w:r w:rsidRPr="00D01C08">
        <w:rPr>
          <w:rFonts w:ascii="Times New Roman" w:hAnsi="Times New Roman" w:cs="Times New Roman"/>
          <w:b/>
          <w:bCs/>
          <w:sz w:val="24"/>
          <w:szCs w:val="24"/>
        </w:rPr>
        <w:t xml:space="preserve">I </w:t>
      </w:r>
      <w:proofErr w:type="spellStart"/>
      <w:r w:rsidRPr="00D01C08">
        <w:rPr>
          <w:rFonts w:ascii="Times New Roman" w:hAnsi="Times New Roman" w:cs="Times New Roman"/>
          <w:b/>
          <w:bCs/>
          <w:sz w:val="24"/>
          <w:szCs w:val="24"/>
        </w:rPr>
        <w:t>am</w:t>
      </w:r>
      <w:proofErr w:type="spellEnd"/>
      <w:r w:rsidRPr="00D01C08">
        <w:rPr>
          <w:rFonts w:ascii="Times New Roman" w:hAnsi="Times New Roman" w:cs="Times New Roman"/>
          <w:b/>
          <w:bCs/>
          <w:sz w:val="24"/>
          <w:szCs w:val="24"/>
        </w:rPr>
        <w:t xml:space="preserve"> a trans </w:t>
      </w:r>
      <w:proofErr w:type="spellStart"/>
      <w:r w:rsidRPr="00D01C08">
        <w:rPr>
          <w:rFonts w:ascii="Times New Roman" w:hAnsi="Times New Roman" w:cs="Times New Roman"/>
          <w:b/>
          <w:bCs/>
          <w:sz w:val="24"/>
          <w:szCs w:val="24"/>
        </w:rPr>
        <w:t>man</w:t>
      </w:r>
      <w:proofErr w:type="spellEnd"/>
      <w:r w:rsidRPr="00D01C08">
        <w:rPr>
          <w:rFonts w:ascii="Times New Roman" w:hAnsi="Times New Roman" w:cs="Times New Roman"/>
          <w:b/>
          <w:bCs/>
          <w:sz w:val="24"/>
          <w:szCs w:val="24"/>
        </w:rPr>
        <w:t xml:space="preserve">, I </w:t>
      </w:r>
      <w:proofErr w:type="spellStart"/>
      <w:r w:rsidRPr="00D01C08">
        <w:rPr>
          <w:rFonts w:ascii="Times New Roman" w:hAnsi="Times New Roman" w:cs="Times New Roman"/>
          <w:b/>
          <w:bCs/>
          <w:sz w:val="24"/>
          <w:szCs w:val="24"/>
        </w:rPr>
        <w:t>present</w:t>
      </w:r>
      <w:proofErr w:type="spellEnd"/>
      <w:r w:rsidRPr="00D01C08">
        <w:rPr>
          <w:rFonts w:ascii="Times New Roman" w:hAnsi="Times New Roman" w:cs="Times New Roman"/>
          <w:b/>
          <w:bCs/>
          <w:sz w:val="24"/>
          <w:szCs w:val="24"/>
        </w:rPr>
        <w:t xml:space="preserve"> </w:t>
      </w:r>
      <w:proofErr w:type="spellStart"/>
      <w:r w:rsidRPr="00D01C08">
        <w:rPr>
          <w:rFonts w:ascii="Times New Roman" w:hAnsi="Times New Roman" w:cs="Times New Roman"/>
          <w:b/>
          <w:bCs/>
          <w:sz w:val="24"/>
          <w:szCs w:val="24"/>
        </w:rPr>
        <w:t>my</w:t>
      </w:r>
      <w:proofErr w:type="spellEnd"/>
      <w:r w:rsidRPr="00D01C08">
        <w:rPr>
          <w:rFonts w:ascii="Times New Roman" w:hAnsi="Times New Roman" w:cs="Times New Roman"/>
          <w:b/>
          <w:bCs/>
          <w:sz w:val="24"/>
          <w:szCs w:val="24"/>
        </w:rPr>
        <w:t xml:space="preserve"> </w:t>
      </w:r>
      <w:proofErr w:type="spellStart"/>
      <w:r w:rsidRPr="00D01C08">
        <w:rPr>
          <w:rFonts w:ascii="Times New Roman" w:hAnsi="Times New Roman" w:cs="Times New Roman"/>
          <w:b/>
          <w:bCs/>
          <w:sz w:val="24"/>
          <w:szCs w:val="24"/>
        </w:rPr>
        <w:t>story</w:t>
      </w:r>
      <w:proofErr w:type="spellEnd"/>
      <w:r w:rsidRPr="00D01C08">
        <w:rPr>
          <w:rFonts w:ascii="Times New Roman" w:hAnsi="Times New Roman" w:cs="Times New Roman"/>
          <w:b/>
          <w:bCs/>
          <w:sz w:val="24"/>
          <w:szCs w:val="24"/>
        </w:rPr>
        <w:t xml:space="preserve">, </w:t>
      </w:r>
      <w:proofErr w:type="spellStart"/>
      <w:r w:rsidRPr="00D01C08">
        <w:rPr>
          <w:rFonts w:ascii="Times New Roman" w:hAnsi="Times New Roman" w:cs="Times New Roman"/>
          <w:b/>
          <w:bCs/>
          <w:sz w:val="24"/>
          <w:szCs w:val="24"/>
        </w:rPr>
        <w:t>my</w:t>
      </w:r>
      <w:proofErr w:type="spellEnd"/>
      <w:r w:rsidRPr="00D01C08">
        <w:rPr>
          <w:rFonts w:ascii="Times New Roman" w:hAnsi="Times New Roman" w:cs="Times New Roman"/>
          <w:b/>
          <w:bCs/>
          <w:sz w:val="24"/>
          <w:szCs w:val="24"/>
        </w:rPr>
        <w:t xml:space="preserve"> </w:t>
      </w:r>
      <w:proofErr w:type="spellStart"/>
      <w:r w:rsidRPr="00D01C08">
        <w:rPr>
          <w:rFonts w:ascii="Times New Roman" w:hAnsi="Times New Roman" w:cs="Times New Roman"/>
          <w:b/>
          <w:bCs/>
          <w:sz w:val="24"/>
          <w:szCs w:val="24"/>
        </w:rPr>
        <w:t>struggle</w:t>
      </w:r>
      <w:proofErr w:type="spellEnd"/>
      <w:r w:rsidRPr="00D01C08">
        <w:rPr>
          <w:rFonts w:ascii="Times New Roman" w:hAnsi="Times New Roman" w:cs="Times New Roman"/>
          <w:sz w:val="24"/>
          <w:szCs w:val="24"/>
        </w:rPr>
        <w:t xml:space="preserve">: </w:t>
      </w:r>
      <w:proofErr w:type="spellStart"/>
      <w:r w:rsidRPr="00D01C08">
        <w:rPr>
          <w:rFonts w:ascii="Times New Roman" w:hAnsi="Times New Roman" w:cs="Times New Roman"/>
          <w:sz w:val="24"/>
          <w:szCs w:val="24"/>
        </w:rPr>
        <w:t>from</w:t>
      </w:r>
      <w:proofErr w:type="spellEnd"/>
      <w:r w:rsidRPr="00D01C08">
        <w:rPr>
          <w:rFonts w:ascii="Times New Roman" w:hAnsi="Times New Roman" w:cs="Times New Roman"/>
          <w:sz w:val="24"/>
          <w:szCs w:val="24"/>
        </w:rPr>
        <w:t xml:space="preserve"> </w:t>
      </w:r>
      <w:proofErr w:type="spellStart"/>
      <w:r w:rsidRPr="00D01C08">
        <w:rPr>
          <w:rFonts w:ascii="Times New Roman" w:hAnsi="Times New Roman" w:cs="Times New Roman"/>
          <w:sz w:val="24"/>
          <w:szCs w:val="24"/>
        </w:rPr>
        <w:t>the</w:t>
      </w:r>
      <w:proofErr w:type="spellEnd"/>
      <w:r w:rsidRPr="00D01C08">
        <w:rPr>
          <w:rFonts w:ascii="Times New Roman" w:hAnsi="Times New Roman" w:cs="Times New Roman"/>
          <w:sz w:val="24"/>
          <w:szCs w:val="24"/>
        </w:rPr>
        <w:t xml:space="preserve"> </w:t>
      </w:r>
      <w:proofErr w:type="spellStart"/>
      <w:r w:rsidRPr="00D01C08">
        <w:rPr>
          <w:rFonts w:ascii="Times New Roman" w:hAnsi="Times New Roman" w:cs="Times New Roman"/>
          <w:sz w:val="24"/>
          <w:szCs w:val="24"/>
        </w:rPr>
        <w:t>impossibility</w:t>
      </w:r>
      <w:proofErr w:type="spellEnd"/>
      <w:r w:rsidRPr="00D01C08">
        <w:rPr>
          <w:rFonts w:ascii="Times New Roman" w:hAnsi="Times New Roman" w:cs="Times New Roman"/>
          <w:sz w:val="24"/>
          <w:szCs w:val="24"/>
        </w:rPr>
        <w:t xml:space="preserve">, I </w:t>
      </w:r>
      <w:proofErr w:type="spellStart"/>
      <w:r w:rsidRPr="00D01C08">
        <w:rPr>
          <w:rFonts w:ascii="Times New Roman" w:hAnsi="Times New Roman" w:cs="Times New Roman"/>
          <w:sz w:val="24"/>
          <w:szCs w:val="24"/>
        </w:rPr>
        <w:t>became</w:t>
      </w:r>
      <w:proofErr w:type="spellEnd"/>
      <w:r w:rsidRPr="00D01C08">
        <w:rPr>
          <w:rFonts w:ascii="Times New Roman" w:hAnsi="Times New Roman" w:cs="Times New Roman"/>
          <w:sz w:val="24"/>
          <w:szCs w:val="24"/>
        </w:rPr>
        <w:t xml:space="preserve"> a </w:t>
      </w:r>
      <w:proofErr w:type="spellStart"/>
      <w:r w:rsidRPr="00D01C08">
        <w:rPr>
          <w:rFonts w:ascii="Times New Roman" w:hAnsi="Times New Roman" w:cs="Times New Roman"/>
          <w:sz w:val="24"/>
          <w:szCs w:val="24"/>
        </w:rPr>
        <w:t>possibility</w:t>
      </w:r>
      <w:proofErr w:type="spellEnd"/>
    </w:p>
    <w:p w14:paraId="4A1FD3DC" w14:textId="0B3BD8D9" w:rsidR="00C42DAC" w:rsidRPr="00C42DAC" w:rsidRDefault="00C42DAC" w:rsidP="00173EFA">
      <w:pPr>
        <w:spacing w:after="0" w:line="360" w:lineRule="auto"/>
        <w:jc w:val="right"/>
        <w:rPr>
          <w:rFonts w:ascii="Times New Roman" w:hAnsi="Times New Roman" w:cs="Times New Roman"/>
          <w:sz w:val="24"/>
          <w:szCs w:val="24"/>
          <w:vertAlign w:val="superscript"/>
        </w:rPr>
      </w:pPr>
      <w:proofErr w:type="spellStart"/>
      <w:r w:rsidRPr="00E65A8D">
        <w:rPr>
          <w:rFonts w:ascii="Times New Roman" w:hAnsi="Times New Roman" w:cs="Times New Roman"/>
          <w:sz w:val="24"/>
          <w:szCs w:val="24"/>
        </w:rPr>
        <w:t>Tharcio</w:t>
      </w:r>
      <w:proofErr w:type="spellEnd"/>
      <w:r w:rsidRPr="00E65A8D">
        <w:rPr>
          <w:rFonts w:ascii="Times New Roman" w:hAnsi="Times New Roman" w:cs="Times New Roman"/>
          <w:sz w:val="24"/>
          <w:szCs w:val="24"/>
        </w:rPr>
        <w:t xml:space="preserve"> Vito Marialva Ferreira</w:t>
      </w:r>
    </w:p>
    <w:p w14:paraId="420F8533" w14:textId="11FAAFF0" w:rsidR="00C42DAC" w:rsidRPr="00C42DAC" w:rsidRDefault="00C42DAC" w:rsidP="00173EFA">
      <w:pPr>
        <w:spacing w:after="0" w:line="360" w:lineRule="auto"/>
        <w:jc w:val="right"/>
        <w:rPr>
          <w:rFonts w:ascii="Times New Roman" w:hAnsi="Times New Roman" w:cs="Times New Roman"/>
          <w:sz w:val="24"/>
          <w:szCs w:val="24"/>
          <w:vertAlign w:val="superscript"/>
        </w:rPr>
      </w:pPr>
      <w:r w:rsidRPr="00E65A8D">
        <w:rPr>
          <w:rFonts w:ascii="Times New Roman" w:hAnsi="Times New Roman" w:cs="Times New Roman"/>
          <w:sz w:val="24"/>
          <w:szCs w:val="24"/>
        </w:rPr>
        <w:t>Milena Cecilia Barroso Fernandes</w:t>
      </w:r>
    </w:p>
    <w:p w14:paraId="6875CD0B" w14:textId="593C3904" w:rsidR="00C42DAC" w:rsidRPr="00C42DAC" w:rsidRDefault="00C42DAC" w:rsidP="00173EFA">
      <w:pPr>
        <w:spacing w:after="0" w:line="360" w:lineRule="auto"/>
        <w:jc w:val="right"/>
        <w:rPr>
          <w:rFonts w:ascii="Times New Roman" w:hAnsi="Times New Roman" w:cs="Times New Roman"/>
          <w:sz w:val="24"/>
          <w:szCs w:val="24"/>
          <w:vertAlign w:val="superscript"/>
        </w:rPr>
      </w:pPr>
      <w:r w:rsidRPr="00E65A8D">
        <w:rPr>
          <w:rFonts w:ascii="Times New Roman" w:hAnsi="Times New Roman" w:cs="Times New Roman"/>
          <w:sz w:val="24"/>
          <w:szCs w:val="24"/>
        </w:rPr>
        <w:t>Adria Pimentel Silva</w:t>
      </w:r>
    </w:p>
    <w:p w14:paraId="0A47FED5" w14:textId="76643C72" w:rsidR="00C42DAC" w:rsidRPr="00C42DAC" w:rsidRDefault="00C42DAC" w:rsidP="00173EFA">
      <w:pPr>
        <w:spacing w:after="0" w:line="360" w:lineRule="auto"/>
        <w:jc w:val="right"/>
        <w:rPr>
          <w:rFonts w:ascii="Times New Roman" w:hAnsi="Times New Roman" w:cs="Times New Roman"/>
          <w:sz w:val="24"/>
          <w:szCs w:val="24"/>
          <w:vertAlign w:val="superscript"/>
        </w:rPr>
      </w:pPr>
      <w:r w:rsidRPr="00E65A8D">
        <w:rPr>
          <w:rFonts w:ascii="Times New Roman" w:hAnsi="Times New Roman" w:cs="Times New Roman"/>
          <w:sz w:val="24"/>
          <w:szCs w:val="24"/>
        </w:rPr>
        <w:t>Janderson Costa Meira</w:t>
      </w:r>
    </w:p>
    <w:p w14:paraId="0707F112" w14:textId="7E6FD420" w:rsidR="00C42DAC" w:rsidRPr="00C42DAC" w:rsidRDefault="00C42DAC" w:rsidP="00173EFA">
      <w:pPr>
        <w:spacing w:after="0" w:line="360" w:lineRule="auto"/>
        <w:jc w:val="right"/>
        <w:rPr>
          <w:rFonts w:ascii="Times New Roman" w:hAnsi="Times New Roman" w:cs="Times New Roman"/>
          <w:sz w:val="24"/>
          <w:szCs w:val="24"/>
          <w:vertAlign w:val="superscript"/>
        </w:rPr>
      </w:pPr>
      <w:r w:rsidRPr="00E65A8D">
        <w:rPr>
          <w:rFonts w:ascii="Times New Roman" w:hAnsi="Times New Roman" w:cs="Times New Roman"/>
          <w:sz w:val="24"/>
          <w:szCs w:val="24"/>
        </w:rPr>
        <w:t>Emerson de Matos de Souza</w:t>
      </w:r>
    </w:p>
    <w:p w14:paraId="56B80226" w14:textId="2329D36D" w:rsidR="00C42DAC" w:rsidRPr="00C42DAC" w:rsidRDefault="00C42DAC" w:rsidP="00173EFA">
      <w:pPr>
        <w:spacing w:after="0" w:line="360" w:lineRule="auto"/>
        <w:jc w:val="right"/>
        <w:rPr>
          <w:rFonts w:ascii="Times New Roman" w:hAnsi="Times New Roman" w:cs="Times New Roman"/>
          <w:sz w:val="24"/>
          <w:szCs w:val="24"/>
          <w:vertAlign w:val="superscript"/>
        </w:rPr>
      </w:pPr>
      <w:r w:rsidRPr="00E65A8D">
        <w:rPr>
          <w:rFonts w:ascii="Times New Roman" w:hAnsi="Times New Roman" w:cs="Times New Roman"/>
          <w:sz w:val="24"/>
          <w:szCs w:val="24"/>
        </w:rPr>
        <w:t>Ewerton Helder Bentes de Castro</w:t>
      </w:r>
    </w:p>
    <w:p w14:paraId="6C375800" w14:textId="77777777" w:rsidR="00C42DAC" w:rsidRPr="00E65A8D" w:rsidRDefault="00C42DAC" w:rsidP="00C42DAC">
      <w:pPr>
        <w:spacing w:after="0" w:line="360" w:lineRule="auto"/>
        <w:jc w:val="right"/>
        <w:rPr>
          <w:rFonts w:ascii="Times New Roman" w:hAnsi="Times New Roman" w:cs="Times New Roman"/>
          <w:sz w:val="24"/>
          <w:szCs w:val="24"/>
        </w:rPr>
      </w:pPr>
    </w:p>
    <w:p w14:paraId="2237DCEE" w14:textId="77777777" w:rsidR="00C42DAC" w:rsidRPr="003A5C26" w:rsidRDefault="00C42DAC" w:rsidP="00C42DAC">
      <w:pPr>
        <w:jc w:val="both"/>
        <w:rPr>
          <w:rFonts w:ascii="Times New Roman" w:hAnsi="Times New Roman" w:cs="Times New Roman"/>
          <w:b/>
          <w:bCs/>
          <w:sz w:val="20"/>
          <w:szCs w:val="20"/>
        </w:rPr>
      </w:pPr>
      <w:r w:rsidRPr="003A5C26">
        <w:rPr>
          <w:rFonts w:ascii="Times New Roman" w:hAnsi="Times New Roman" w:cs="Times New Roman"/>
          <w:b/>
          <w:bCs/>
          <w:sz w:val="20"/>
          <w:szCs w:val="20"/>
        </w:rPr>
        <w:t>Resumo</w:t>
      </w:r>
    </w:p>
    <w:p w14:paraId="542363B6" w14:textId="77777777" w:rsidR="00C42DAC" w:rsidRPr="003A5C26" w:rsidRDefault="00C42DAC" w:rsidP="00C42DAC">
      <w:pPr>
        <w:spacing w:line="240" w:lineRule="auto"/>
        <w:jc w:val="both"/>
        <w:rPr>
          <w:rFonts w:ascii="Times New Roman" w:hAnsi="Times New Roman" w:cs="Times New Roman"/>
          <w:b/>
          <w:bCs/>
          <w:sz w:val="20"/>
          <w:szCs w:val="20"/>
        </w:rPr>
      </w:pPr>
      <w:r w:rsidRPr="003A5C26">
        <w:rPr>
          <w:rFonts w:ascii="Times New Roman" w:hAnsi="Times New Roman" w:cs="Times New Roman"/>
          <w:sz w:val="20"/>
          <w:szCs w:val="20"/>
        </w:rPr>
        <w:t xml:space="preserve">Pessoas transgênero sofrem constantes violências, sendo estigmatizadas e marginalizadas na sociedade por subverterem os padrões dos papéis de gênero. Os mais variados tipos de violência são impetrados, contudo, a discussão permanece à margem, literalmente periférica, principalmente na esfera de políticas públicas. Entretanto, conseguem ir além da dor e do sofrimento e redimensionam seu olhar sobre si mesmas, sobre o outro e sobre a vida. Desse modo, a presente pesquisa mostra-se relevante devido a exiguidade de referencial teórico e a lacuna de conhecimento no cenário da região amazônica. Portanto, o estudo objetivou compreender a percepção de pessoas transgênero acerca de sua historicidade e seus modos de enfrentamento e superação. A pesquisa é de caráter qualitativo, descritivo e exploratório e utilizou os parâmetros do método fenomenológico da pesquisa em psicologia. A obtenção dos dados foi realizada através da entrevista fenomenológica áudio gravada e partiu de questão norteadora e resultou em desdobramentos onde foram identificados sentidos e significados dos discursos. Foram considerados participantes 2 homens trans e a análise dos dados amparou-se no referencial teórico de Martin Heidegger. Foram elaboradas 4 categorias de análise: 1. </w:t>
      </w:r>
      <w:r w:rsidRPr="003A5C26">
        <w:rPr>
          <w:rFonts w:ascii="Times New Roman" w:hAnsi="Times New Roman" w:cs="Times New Roman"/>
          <w:b/>
          <w:bCs/>
          <w:sz w:val="20"/>
          <w:szCs w:val="20"/>
        </w:rPr>
        <w:t xml:space="preserve">Ser quem sou: </w:t>
      </w:r>
      <w:r w:rsidRPr="003A5C26">
        <w:rPr>
          <w:rFonts w:ascii="Times New Roman" w:hAnsi="Times New Roman" w:cs="Times New Roman"/>
          <w:sz w:val="20"/>
          <w:szCs w:val="20"/>
        </w:rPr>
        <w:t xml:space="preserve">trilho meu caminhar; 2. </w:t>
      </w:r>
      <w:r w:rsidRPr="003A5C26">
        <w:rPr>
          <w:rFonts w:ascii="Times New Roman" w:hAnsi="Times New Roman" w:cs="Times New Roman"/>
          <w:b/>
          <w:bCs/>
          <w:sz w:val="20"/>
          <w:szCs w:val="20"/>
        </w:rPr>
        <w:t>O preconceito é experienciado; 3. O olhar do outro:</w:t>
      </w:r>
      <w:r w:rsidRPr="003A5C26">
        <w:rPr>
          <w:rFonts w:ascii="Times New Roman" w:hAnsi="Times New Roman" w:cs="Times New Roman"/>
          <w:sz w:val="20"/>
          <w:szCs w:val="20"/>
        </w:rPr>
        <w:t xml:space="preserve"> é necessário refletir, ir além do preconceito;4. </w:t>
      </w:r>
      <w:r w:rsidRPr="003A5C26">
        <w:rPr>
          <w:rFonts w:ascii="Times New Roman" w:hAnsi="Times New Roman" w:cs="Times New Roman"/>
          <w:b/>
          <w:bCs/>
          <w:sz w:val="20"/>
          <w:szCs w:val="20"/>
        </w:rPr>
        <w:t>Minha sugestão a você:</w:t>
      </w:r>
      <w:r w:rsidRPr="003A5C26">
        <w:rPr>
          <w:rFonts w:ascii="Times New Roman" w:hAnsi="Times New Roman" w:cs="Times New Roman"/>
          <w:sz w:val="20"/>
          <w:szCs w:val="20"/>
        </w:rPr>
        <w:t xml:space="preserve"> possibilite-se! Conclui-se que o enfrentamento e a transcendência de situações transfóbicas, preconceituosas e discriminatórias possibilita que as pessoas consigam ir além de sua orientação sexual e identidade de gênero e se percebam como seres de possibilidade, inclusive com a capacidade de contribuir para que o outro que está em sofrimento, possa enfrentar e seguir adiante afirmando que </w:t>
      </w:r>
      <w:proofErr w:type="spellStart"/>
      <w:r w:rsidRPr="003A5C26">
        <w:rPr>
          <w:rFonts w:ascii="Times New Roman" w:hAnsi="Times New Roman" w:cs="Times New Roman"/>
          <w:sz w:val="20"/>
          <w:szCs w:val="20"/>
        </w:rPr>
        <w:t>da</w:t>
      </w:r>
      <w:proofErr w:type="spellEnd"/>
      <w:r w:rsidRPr="003A5C26">
        <w:rPr>
          <w:rFonts w:ascii="Times New Roman" w:hAnsi="Times New Roman" w:cs="Times New Roman"/>
          <w:sz w:val="20"/>
          <w:szCs w:val="20"/>
        </w:rPr>
        <w:t xml:space="preserve"> im-possibilidade se fizeram possibilidade.</w:t>
      </w:r>
    </w:p>
    <w:p w14:paraId="6CB5215E" w14:textId="77777777" w:rsidR="00C42DAC" w:rsidRPr="003A5C26" w:rsidRDefault="00C42DAC" w:rsidP="00C42DAC">
      <w:pPr>
        <w:jc w:val="both"/>
        <w:rPr>
          <w:rFonts w:ascii="Times New Roman" w:hAnsi="Times New Roman" w:cs="Times New Roman"/>
          <w:b/>
          <w:bCs/>
          <w:sz w:val="20"/>
          <w:szCs w:val="20"/>
        </w:rPr>
      </w:pPr>
      <w:r w:rsidRPr="003A5C26">
        <w:rPr>
          <w:rFonts w:ascii="Times New Roman" w:hAnsi="Times New Roman" w:cs="Times New Roman"/>
          <w:b/>
          <w:bCs/>
          <w:sz w:val="20"/>
          <w:szCs w:val="20"/>
        </w:rPr>
        <w:t xml:space="preserve">Palavras-chave: </w:t>
      </w:r>
      <w:r w:rsidRPr="003A5C26">
        <w:rPr>
          <w:rFonts w:ascii="Times New Roman" w:hAnsi="Times New Roman" w:cs="Times New Roman"/>
          <w:sz w:val="20"/>
          <w:szCs w:val="20"/>
        </w:rPr>
        <w:t>Homens trans, preconceito, superação, sentido, fenomenologia</w:t>
      </w:r>
    </w:p>
    <w:p w14:paraId="5DF0CBA4" w14:textId="77777777" w:rsidR="004D3561" w:rsidRDefault="004D3561" w:rsidP="00C42DAC">
      <w:pPr>
        <w:jc w:val="both"/>
        <w:rPr>
          <w:rFonts w:ascii="Times New Roman" w:hAnsi="Times New Roman" w:cs="Times New Roman"/>
          <w:b/>
          <w:bCs/>
          <w:sz w:val="20"/>
          <w:szCs w:val="20"/>
        </w:rPr>
      </w:pPr>
    </w:p>
    <w:p w14:paraId="20F5C725" w14:textId="77777777" w:rsidR="004D3561" w:rsidRDefault="004D3561" w:rsidP="00C42DAC">
      <w:pPr>
        <w:jc w:val="both"/>
        <w:rPr>
          <w:rFonts w:ascii="Times New Roman" w:hAnsi="Times New Roman" w:cs="Times New Roman"/>
          <w:b/>
          <w:bCs/>
          <w:sz w:val="20"/>
          <w:szCs w:val="20"/>
        </w:rPr>
      </w:pPr>
    </w:p>
    <w:p w14:paraId="1D58CF82" w14:textId="77777777" w:rsidR="004D3561" w:rsidRPr="00A603A2" w:rsidRDefault="004D3561" w:rsidP="004D3561">
      <w:pPr>
        <w:pStyle w:val="Cabealho"/>
        <w:rPr>
          <w:noProof/>
        </w:rPr>
      </w:pPr>
      <w:r w:rsidRPr="00A603A2">
        <w:rPr>
          <w:noProof/>
        </w:rPr>
        <w:lastRenderedPageBreak/>
        <w:drawing>
          <wp:inline distT="0" distB="0" distL="0" distR="0" wp14:anchorId="4A4DFBA6" wp14:editId="2CBBDCDB">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E149753" wp14:editId="36FE15DB">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31D68E5"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6C5CD10" w14:textId="77777777" w:rsidR="004D3561" w:rsidRDefault="004D3561" w:rsidP="00C42DAC">
      <w:pPr>
        <w:jc w:val="both"/>
        <w:rPr>
          <w:rFonts w:ascii="Times New Roman" w:hAnsi="Times New Roman" w:cs="Times New Roman"/>
          <w:b/>
          <w:bCs/>
          <w:sz w:val="20"/>
          <w:szCs w:val="20"/>
        </w:rPr>
      </w:pPr>
    </w:p>
    <w:p w14:paraId="2BFCF31E" w14:textId="0FE59D07" w:rsidR="00C42DAC" w:rsidRPr="003A5C26" w:rsidRDefault="00C42DAC" w:rsidP="00C42DAC">
      <w:pPr>
        <w:jc w:val="both"/>
        <w:rPr>
          <w:rFonts w:ascii="Times New Roman" w:hAnsi="Times New Roman" w:cs="Times New Roman"/>
          <w:b/>
          <w:bCs/>
          <w:sz w:val="20"/>
          <w:szCs w:val="20"/>
        </w:rPr>
      </w:pPr>
      <w:r w:rsidRPr="003A5C26">
        <w:rPr>
          <w:rFonts w:ascii="Times New Roman" w:hAnsi="Times New Roman" w:cs="Times New Roman"/>
          <w:b/>
          <w:bCs/>
          <w:sz w:val="20"/>
          <w:szCs w:val="20"/>
        </w:rPr>
        <w:t>Abstract</w:t>
      </w:r>
    </w:p>
    <w:p w14:paraId="22078285" w14:textId="77777777" w:rsidR="00C42DAC" w:rsidRPr="003A5C26" w:rsidRDefault="00C42DAC" w:rsidP="00C42DAC">
      <w:pPr>
        <w:jc w:val="both"/>
        <w:rPr>
          <w:rFonts w:ascii="Times New Roman" w:hAnsi="Times New Roman" w:cs="Times New Roman"/>
          <w:sz w:val="20"/>
          <w:szCs w:val="20"/>
        </w:rPr>
      </w:pPr>
      <w:proofErr w:type="spellStart"/>
      <w:r w:rsidRPr="003A5C26">
        <w:rPr>
          <w:rFonts w:ascii="Times New Roman" w:hAnsi="Times New Roman" w:cs="Times New Roman"/>
          <w:sz w:val="20"/>
          <w:szCs w:val="20"/>
        </w:rPr>
        <w:t>Transgender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people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suffer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constant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violence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being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stigmatized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marginalized</w:t>
      </w:r>
      <w:proofErr w:type="spellEnd"/>
      <w:r w:rsidRPr="003A5C26">
        <w:rPr>
          <w:rFonts w:ascii="Times New Roman" w:hAnsi="Times New Roman" w:cs="Times New Roman"/>
          <w:sz w:val="20"/>
          <w:szCs w:val="20"/>
        </w:rPr>
        <w:t xml:space="preserve"> in </w:t>
      </w:r>
      <w:proofErr w:type="spellStart"/>
      <w:r w:rsidRPr="003A5C26">
        <w:rPr>
          <w:rFonts w:ascii="Times New Roman" w:hAnsi="Times New Roman" w:cs="Times New Roman"/>
          <w:sz w:val="20"/>
          <w:szCs w:val="20"/>
        </w:rPr>
        <w:t>society</w:t>
      </w:r>
      <w:proofErr w:type="spellEnd"/>
      <w:r w:rsidRPr="003A5C26">
        <w:rPr>
          <w:rFonts w:ascii="Times New Roman" w:hAnsi="Times New Roman" w:cs="Times New Roman"/>
          <w:sz w:val="20"/>
          <w:szCs w:val="20"/>
        </w:rPr>
        <w:t xml:space="preserve"> for </w:t>
      </w:r>
      <w:proofErr w:type="spellStart"/>
      <w:r w:rsidRPr="003A5C26">
        <w:rPr>
          <w:rFonts w:ascii="Times New Roman" w:hAnsi="Times New Roman" w:cs="Times New Roman"/>
          <w:sz w:val="20"/>
          <w:szCs w:val="20"/>
        </w:rPr>
        <w:t>subverting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standards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gender</w:t>
      </w:r>
      <w:proofErr w:type="spellEnd"/>
      <w:r w:rsidRPr="003A5C26">
        <w:rPr>
          <w:rFonts w:ascii="Times New Roman" w:hAnsi="Times New Roman" w:cs="Times New Roman"/>
          <w:sz w:val="20"/>
          <w:szCs w:val="20"/>
        </w:rPr>
        <w:t xml:space="preserve"> roles. The </w:t>
      </w:r>
      <w:proofErr w:type="spellStart"/>
      <w:r w:rsidRPr="003A5C26">
        <w:rPr>
          <w:rFonts w:ascii="Times New Roman" w:hAnsi="Times New Roman" w:cs="Times New Roman"/>
          <w:sz w:val="20"/>
          <w:szCs w:val="20"/>
        </w:rPr>
        <w:t>most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varied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types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violence</w:t>
      </w:r>
      <w:proofErr w:type="spellEnd"/>
      <w:r w:rsidRPr="003A5C26">
        <w:rPr>
          <w:rFonts w:ascii="Times New Roman" w:hAnsi="Times New Roman" w:cs="Times New Roman"/>
          <w:sz w:val="20"/>
          <w:szCs w:val="20"/>
        </w:rPr>
        <w:t xml:space="preserve"> are </w:t>
      </w:r>
      <w:proofErr w:type="spellStart"/>
      <w:r w:rsidRPr="003A5C26">
        <w:rPr>
          <w:rFonts w:ascii="Times New Roman" w:hAnsi="Times New Roman" w:cs="Times New Roman"/>
          <w:sz w:val="20"/>
          <w:szCs w:val="20"/>
        </w:rPr>
        <w:t>filed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however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discussion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remains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sidelines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literally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peripheral</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mainly</w:t>
      </w:r>
      <w:proofErr w:type="spellEnd"/>
      <w:r w:rsidRPr="003A5C26">
        <w:rPr>
          <w:rFonts w:ascii="Times New Roman" w:hAnsi="Times New Roman" w:cs="Times New Roman"/>
          <w:sz w:val="20"/>
          <w:szCs w:val="20"/>
        </w:rPr>
        <w:t xml:space="preserve"> in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sphere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public</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policy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However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manage</w:t>
      </w:r>
      <w:proofErr w:type="spellEnd"/>
      <w:r w:rsidRPr="003A5C26">
        <w:rPr>
          <w:rFonts w:ascii="Times New Roman" w:hAnsi="Times New Roman" w:cs="Times New Roman"/>
          <w:sz w:val="20"/>
          <w:szCs w:val="20"/>
        </w:rPr>
        <w:t xml:space="preserve"> to go </w:t>
      </w:r>
      <w:proofErr w:type="spellStart"/>
      <w:r w:rsidRPr="003A5C26">
        <w:rPr>
          <w:rFonts w:ascii="Times New Roman" w:hAnsi="Times New Roman" w:cs="Times New Roman"/>
          <w:sz w:val="20"/>
          <w:szCs w:val="20"/>
        </w:rPr>
        <w:t>beyond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pain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suffering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resize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their</w:t>
      </w:r>
      <w:proofErr w:type="spellEnd"/>
      <w:r w:rsidRPr="003A5C26">
        <w:rPr>
          <w:rFonts w:ascii="Times New Roman" w:hAnsi="Times New Roman" w:cs="Times New Roman"/>
          <w:sz w:val="20"/>
          <w:szCs w:val="20"/>
        </w:rPr>
        <w:t xml:space="preserve"> gaze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themselves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other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life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Thus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research</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relevant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due</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paucity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theoretical</w:t>
      </w:r>
      <w:proofErr w:type="spellEnd"/>
      <w:r w:rsidRPr="003A5C26">
        <w:rPr>
          <w:rFonts w:ascii="Times New Roman" w:hAnsi="Times New Roman" w:cs="Times New Roman"/>
          <w:sz w:val="20"/>
          <w:szCs w:val="20"/>
        </w:rPr>
        <w:t xml:space="preserve"> framework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knowledge</w:t>
      </w:r>
      <w:proofErr w:type="spellEnd"/>
      <w:r w:rsidRPr="003A5C26">
        <w:rPr>
          <w:rFonts w:ascii="Times New Roman" w:hAnsi="Times New Roman" w:cs="Times New Roman"/>
          <w:sz w:val="20"/>
          <w:szCs w:val="20"/>
        </w:rPr>
        <w:t xml:space="preserve"> gap in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Amazon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region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scenario</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Therefore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study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aimed</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understand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perception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transgender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people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about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their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historicity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their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ways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coping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overcoming</w:t>
      </w:r>
      <w:proofErr w:type="spellEnd"/>
      <w:r w:rsidRPr="003A5C26">
        <w:rPr>
          <w:rFonts w:ascii="Times New Roman" w:hAnsi="Times New Roman" w:cs="Times New Roman"/>
          <w:sz w:val="20"/>
          <w:szCs w:val="20"/>
        </w:rPr>
        <w:t xml:space="preserve">. The </w:t>
      </w:r>
      <w:proofErr w:type="spellStart"/>
      <w:r w:rsidRPr="003A5C26">
        <w:rPr>
          <w:rFonts w:ascii="Times New Roman" w:hAnsi="Times New Roman" w:cs="Times New Roman"/>
          <w:sz w:val="20"/>
          <w:szCs w:val="20"/>
        </w:rPr>
        <w:t>research</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qualitative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descriptive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exploratory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used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parameters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phenomenological</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method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research</w:t>
      </w:r>
      <w:proofErr w:type="spellEnd"/>
      <w:r w:rsidRPr="003A5C26">
        <w:rPr>
          <w:rFonts w:ascii="Times New Roman" w:hAnsi="Times New Roman" w:cs="Times New Roman"/>
          <w:sz w:val="20"/>
          <w:szCs w:val="20"/>
        </w:rPr>
        <w:t xml:space="preserve"> in </w:t>
      </w:r>
      <w:proofErr w:type="spellStart"/>
      <w:r w:rsidRPr="003A5C26">
        <w:rPr>
          <w:rFonts w:ascii="Times New Roman" w:hAnsi="Times New Roman" w:cs="Times New Roman"/>
          <w:sz w:val="20"/>
          <w:szCs w:val="20"/>
        </w:rPr>
        <w:t>psychology</w:t>
      </w:r>
      <w:proofErr w:type="spellEnd"/>
      <w:r w:rsidRPr="003A5C26">
        <w:rPr>
          <w:rFonts w:ascii="Times New Roman" w:hAnsi="Times New Roman" w:cs="Times New Roman"/>
          <w:sz w:val="20"/>
          <w:szCs w:val="20"/>
        </w:rPr>
        <w:t xml:space="preserve">. Data </w:t>
      </w:r>
      <w:proofErr w:type="spellStart"/>
      <w:r w:rsidRPr="003A5C26">
        <w:rPr>
          <w:rFonts w:ascii="Times New Roman" w:hAnsi="Times New Roman" w:cs="Times New Roman"/>
          <w:sz w:val="20"/>
          <w:szCs w:val="20"/>
        </w:rPr>
        <w:t>collection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was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performed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through</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audio-recorded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phenomenological</w:t>
      </w:r>
      <w:proofErr w:type="spellEnd"/>
      <w:r w:rsidRPr="003A5C26">
        <w:rPr>
          <w:rFonts w:ascii="Times New Roman" w:hAnsi="Times New Roman" w:cs="Times New Roman"/>
          <w:sz w:val="20"/>
          <w:szCs w:val="20"/>
        </w:rPr>
        <w:t xml:space="preserve"> interviews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was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based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a </w:t>
      </w:r>
      <w:proofErr w:type="spellStart"/>
      <w:r w:rsidRPr="003A5C26">
        <w:rPr>
          <w:rFonts w:ascii="Times New Roman" w:hAnsi="Times New Roman" w:cs="Times New Roman"/>
          <w:sz w:val="20"/>
          <w:szCs w:val="20"/>
        </w:rPr>
        <w:t>guiding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question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resulted</w:t>
      </w:r>
      <w:proofErr w:type="spellEnd"/>
      <w:r w:rsidRPr="003A5C26">
        <w:rPr>
          <w:rFonts w:ascii="Times New Roman" w:hAnsi="Times New Roman" w:cs="Times New Roman"/>
          <w:sz w:val="20"/>
          <w:szCs w:val="20"/>
        </w:rPr>
        <w:t xml:space="preserve"> in </w:t>
      </w:r>
      <w:proofErr w:type="spellStart"/>
      <w:r w:rsidRPr="003A5C26">
        <w:rPr>
          <w:rFonts w:ascii="Times New Roman" w:hAnsi="Times New Roman" w:cs="Times New Roman"/>
          <w:sz w:val="20"/>
          <w:szCs w:val="20"/>
        </w:rPr>
        <w:t>developments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where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senses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meanings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speeches </w:t>
      </w:r>
      <w:proofErr w:type="spellStart"/>
      <w:r w:rsidRPr="003A5C26">
        <w:rPr>
          <w:rFonts w:ascii="Times New Roman" w:hAnsi="Times New Roman" w:cs="Times New Roman"/>
          <w:sz w:val="20"/>
          <w:szCs w:val="20"/>
        </w:rPr>
        <w:t>were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identified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Two</w:t>
      </w:r>
      <w:proofErr w:type="spellEnd"/>
      <w:r w:rsidRPr="003A5C26">
        <w:rPr>
          <w:rFonts w:ascii="Times New Roman" w:hAnsi="Times New Roman" w:cs="Times New Roman"/>
          <w:sz w:val="20"/>
          <w:szCs w:val="20"/>
        </w:rPr>
        <w:t xml:space="preserve"> trans </w:t>
      </w:r>
      <w:proofErr w:type="spellStart"/>
      <w:r w:rsidRPr="003A5C26">
        <w:rPr>
          <w:rFonts w:ascii="Times New Roman" w:hAnsi="Times New Roman" w:cs="Times New Roman"/>
          <w:sz w:val="20"/>
          <w:szCs w:val="20"/>
        </w:rPr>
        <w:t>men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were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considered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participants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data </w:t>
      </w:r>
      <w:proofErr w:type="spellStart"/>
      <w:r w:rsidRPr="003A5C26">
        <w:rPr>
          <w:rFonts w:ascii="Times New Roman" w:hAnsi="Times New Roman" w:cs="Times New Roman"/>
          <w:sz w:val="20"/>
          <w:szCs w:val="20"/>
        </w:rPr>
        <w:t>analysis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was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based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theoretical</w:t>
      </w:r>
      <w:proofErr w:type="spellEnd"/>
      <w:r w:rsidRPr="003A5C26">
        <w:rPr>
          <w:rFonts w:ascii="Times New Roman" w:hAnsi="Times New Roman" w:cs="Times New Roman"/>
          <w:sz w:val="20"/>
          <w:szCs w:val="20"/>
        </w:rPr>
        <w:t xml:space="preserve"> framework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Martin Heidegger. Four </w:t>
      </w:r>
      <w:proofErr w:type="spellStart"/>
      <w:r w:rsidRPr="003A5C26">
        <w:rPr>
          <w:rFonts w:ascii="Times New Roman" w:hAnsi="Times New Roman" w:cs="Times New Roman"/>
          <w:sz w:val="20"/>
          <w:szCs w:val="20"/>
        </w:rPr>
        <w:t>categories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analysis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were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elaborated</w:t>
      </w:r>
      <w:proofErr w:type="spellEnd"/>
      <w:r w:rsidRPr="003A5C26">
        <w:rPr>
          <w:rFonts w:ascii="Times New Roman" w:hAnsi="Times New Roman" w:cs="Times New Roman"/>
          <w:sz w:val="20"/>
          <w:szCs w:val="20"/>
        </w:rPr>
        <w:t xml:space="preserve">: 1. </w:t>
      </w:r>
      <w:proofErr w:type="spellStart"/>
      <w:r w:rsidRPr="003A5C26">
        <w:rPr>
          <w:rFonts w:ascii="Times New Roman" w:hAnsi="Times New Roman" w:cs="Times New Roman"/>
          <w:sz w:val="20"/>
          <w:szCs w:val="20"/>
        </w:rPr>
        <w:t>Being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who</w:t>
      </w:r>
      <w:proofErr w:type="spellEnd"/>
      <w:r w:rsidRPr="003A5C26">
        <w:rPr>
          <w:rFonts w:ascii="Times New Roman" w:hAnsi="Times New Roman" w:cs="Times New Roman"/>
          <w:sz w:val="20"/>
          <w:szCs w:val="20"/>
        </w:rPr>
        <w:t xml:space="preserve"> I </w:t>
      </w:r>
      <w:proofErr w:type="spellStart"/>
      <w:r w:rsidRPr="003A5C26">
        <w:rPr>
          <w:rFonts w:ascii="Times New Roman" w:hAnsi="Times New Roman" w:cs="Times New Roman"/>
          <w:sz w:val="20"/>
          <w:szCs w:val="20"/>
        </w:rPr>
        <w:t>am</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trail</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walk</w:t>
      </w:r>
      <w:proofErr w:type="spellEnd"/>
      <w:r w:rsidRPr="003A5C26">
        <w:rPr>
          <w:rFonts w:ascii="Times New Roman" w:hAnsi="Times New Roman" w:cs="Times New Roman"/>
          <w:sz w:val="20"/>
          <w:szCs w:val="20"/>
        </w:rPr>
        <w:t xml:space="preserve">; 2. </w:t>
      </w:r>
      <w:proofErr w:type="spellStart"/>
      <w:r w:rsidRPr="003A5C26">
        <w:rPr>
          <w:rFonts w:ascii="Times New Roman" w:hAnsi="Times New Roman" w:cs="Times New Roman"/>
          <w:sz w:val="20"/>
          <w:szCs w:val="20"/>
        </w:rPr>
        <w:t>Prejudice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experienced</w:t>
      </w:r>
      <w:proofErr w:type="spellEnd"/>
      <w:r w:rsidRPr="003A5C26">
        <w:rPr>
          <w:rFonts w:ascii="Times New Roman" w:hAnsi="Times New Roman" w:cs="Times New Roman"/>
          <w:sz w:val="20"/>
          <w:szCs w:val="20"/>
        </w:rPr>
        <w:t xml:space="preserve">; 3. The gaze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other</w:t>
      </w:r>
      <w:proofErr w:type="spellEnd"/>
      <w:r w:rsidRPr="003A5C26">
        <w:rPr>
          <w:rFonts w:ascii="Times New Roman" w:hAnsi="Times New Roman" w:cs="Times New Roman"/>
          <w:sz w:val="20"/>
          <w:szCs w:val="20"/>
        </w:rPr>
        <w:t xml:space="preserve">: it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necessary</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reflect</w:t>
      </w:r>
      <w:proofErr w:type="spellEnd"/>
      <w:r w:rsidRPr="003A5C26">
        <w:rPr>
          <w:rFonts w:ascii="Times New Roman" w:hAnsi="Times New Roman" w:cs="Times New Roman"/>
          <w:sz w:val="20"/>
          <w:szCs w:val="20"/>
        </w:rPr>
        <w:t xml:space="preserve">, go </w:t>
      </w:r>
      <w:proofErr w:type="spellStart"/>
      <w:r w:rsidRPr="003A5C26">
        <w:rPr>
          <w:rFonts w:ascii="Times New Roman" w:hAnsi="Times New Roman" w:cs="Times New Roman"/>
          <w:sz w:val="20"/>
          <w:szCs w:val="20"/>
        </w:rPr>
        <w:t>beyond</w:t>
      </w:r>
      <w:proofErr w:type="spellEnd"/>
      <w:r w:rsidRPr="003A5C26">
        <w:rPr>
          <w:rFonts w:ascii="Times New Roman" w:hAnsi="Times New Roman" w:cs="Times New Roman"/>
          <w:sz w:val="20"/>
          <w:szCs w:val="20"/>
        </w:rPr>
        <w:t xml:space="preserve"> prejudice;4. </w:t>
      </w:r>
      <w:proofErr w:type="spellStart"/>
      <w:r w:rsidRPr="003A5C26">
        <w:rPr>
          <w:rFonts w:ascii="Times New Roman" w:hAnsi="Times New Roman" w:cs="Times New Roman"/>
          <w:sz w:val="20"/>
          <w:szCs w:val="20"/>
        </w:rPr>
        <w:t>My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suggestion</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you</w:t>
      </w:r>
      <w:proofErr w:type="spellEnd"/>
      <w:r w:rsidRPr="003A5C26">
        <w:rPr>
          <w:rFonts w:ascii="Times New Roman" w:hAnsi="Times New Roman" w:cs="Times New Roman"/>
          <w:sz w:val="20"/>
          <w:szCs w:val="20"/>
        </w:rPr>
        <w:t xml:space="preserve">: make it </w:t>
      </w:r>
      <w:proofErr w:type="spellStart"/>
      <w:r w:rsidRPr="003A5C26">
        <w:rPr>
          <w:rFonts w:ascii="Times New Roman" w:hAnsi="Times New Roman" w:cs="Times New Roman"/>
          <w:sz w:val="20"/>
          <w:szCs w:val="20"/>
        </w:rPr>
        <w:t>possible</w:t>
      </w:r>
      <w:proofErr w:type="spellEnd"/>
      <w:r w:rsidRPr="003A5C26">
        <w:rPr>
          <w:rFonts w:ascii="Times New Roman" w:hAnsi="Times New Roman" w:cs="Times New Roman"/>
          <w:sz w:val="20"/>
          <w:szCs w:val="20"/>
        </w:rPr>
        <w:t xml:space="preserve">! It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concluded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that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coping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with</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transcending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transphobic</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prejudiced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discriminatory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situations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allows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people</w:t>
      </w:r>
      <w:proofErr w:type="spellEnd"/>
      <w:r w:rsidRPr="003A5C26">
        <w:rPr>
          <w:rFonts w:ascii="Times New Roman" w:hAnsi="Times New Roman" w:cs="Times New Roman"/>
          <w:sz w:val="20"/>
          <w:szCs w:val="20"/>
        </w:rPr>
        <w:t xml:space="preserve"> to go </w:t>
      </w:r>
      <w:proofErr w:type="spellStart"/>
      <w:r w:rsidRPr="003A5C26">
        <w:rPr>
          <w:rFonts w:ascii="Times New Roman" w:hAnsi="Times New Roman" w:cs="Times New Roman"/>
          <w:sz w:val="20"/>
          <w:szCs w:val="20"/>
        </w:rPr>
        <w:t>beyond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their</w:t>
      </w:r>
      <w:proofErr w:type="spellEnd"/>
      <w:r w:rsidRPr="003A5C26">
        <w:rPr>
          <w:rFonts w:ascii="Times New Roman" w:hAnsi="Times New Roman" w:cs="Times New Roman"/>
          <w:sz w:val="20"/>
          <w:szCs w:val="20"/>
        </w:rPr>
        <w:t xml:space="preserve"> sexual </w:t>
      </w:r>
      <w:proofErr w:type="spellStart"/>
      <w:r w:rsidRPr="003A5C26">
        <w:rPr>
          <w:rFonts w:ascii="Times New Roman" w:hAnsi="Times New Roman" w:cs="Times New Roman"/>
          <w:sz w:val="20"/>
          <w:szCs w:val="20"/>
        </w:rPr>
        <w:t>orientation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gender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identity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perceive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themselves</w:t>
      </w:r>
      <w:proofErr w:type="spellEnd"/>
      <w:r w:rsidRPr="003A5C26">
        <w:rPr>
          <w:rFonts w:ascii="Times New Roman" w:hAnsi="Times New Roman" w:cs="Times New Roman"/>
          <w:sz w:val="20"/>
          <w:szCs w:val="20"/>
        </w:rPr>
        <w:t xml:space="preserve"> as </w:t>
      </w:r>
      <w:proofErr w:type="spellStart"/>
      <w:r w:rsidRPr="003A5C26">
        <w:rPr>
          <w:rFonts w:ascii="Times New Roman" w:hAnsi="Times New Roman" w:cs="Times New Roman"/>
          <w:sz w:val="20"/>
          <w:szCs w:val="20"/>
        </w:rPr>
        <w:t>beings</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of</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possibility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including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ability</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contribute</w:t>
      </w:r>
      <w:proofErr w:type="spellEnd"/>
      <w:r w:rsidRPr="003A5C26">
        <w:rPr>
          <w:rFonts w:ascii="Times New Roman" w:hAnsi="Times New Roman" w:cs="Times New Roman"/>
          <w:sz w:val="20"/>
          <w:szCs w:val="20"/>
        </w:rPr>
        <w:t xml:space="preserve"> to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other</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who</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is</w:t>
      </w:r>
      <w:proofErr w:type="spellEnd"/>
      <w:r w:rsidRPr="003A5C26">
        <w:rPr>
          <w:rFonts w:ascii="Times New Roman" w:hAnsi="Times New Roman" w:cs="Times New Roman"/>
          <w:sz w:val="20"/>
          <w:szCs w:val="20"/>
        </w:rPr>
        <w:t xml:space="preserve"> in </w:t>
      </w:r>
      <w:proofErr w:type="spellStart"/>
      <w:r w:rsidRPr="003A5C26">
        <w:rPr>
          <w:rFonts w:ascii="Times New Roman" w:hAnsi="Times New Roman" w:cs="Times New Roman"/>
          <w:sz w:val="20"/>
          <w:szCs w:val="20"/>
        </w:rPr>
        <w:t>suffering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can</w:t>
      </w:r>
      <w:proofErr w:type="spellEnd"/>
      <w:r w:rsidRPr="003A5C26">
        <w:rPr>
          <w:rFonts w:ascii="Times New Roman" w:hAnsi="Times New Roman" w:cs="Times New Roman"/>
          <w:sz w:val="20"/>
          <w:szCs w:val="20"/>
        </w:rPr>
        <w:t xml:space="preserve"> face it </w:t>
      </w:r>
      <w:proofErr w:type="spellStart"/>
      <w:r w:rsidRPr="003A5C26">
        <w:rPr>
          <w:rFonts w:ascii="Times New Roman" w:hAnsi="Times New Roman" w:cs="Times New Roman"/>
          <w:sz w:val="20"/>
          <w:szCs w:val="20"/>
        </w:rPr>
        <w:t>and</w:t>
      </w:r>
      <w:proofErr w:type="spellEnd"/>
      <w:r w:rsidRPr="003A5C26">
        <w:rPr>
          <w:rFonts w:ascii="Times New Roman" w:hAnsi="Times New Roman" w:cs="Times New Roman"/>
          <w:sz w:val="20"/>
          <w:szCs w:val="20"/>
        </w:rPr>
        <w:t xml:space="preserve"> go </w:t>
      </w:r>
      <w:proofErr w:type="spellStart"/>
      <w:r w:rsidRPr="003A5C26">
        <w:rPr>
          <w:rFonts w:ascii="Times New Roman" w:hAnsi="Times New Roman" w:cs="Times New Roman"/>
          <w:sz w:val="20"/>
          <w:szCs w:val="20"/>
        </w:rPr>
        <w:t>on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affirming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that</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the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im-possibility</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became</w:t>
      </w:r>
      <w:proofErr w:type="spellEnd"/>
      <w:r w:rsidRPr="003A5C26">
        <w:rPr>
          <w:rFonts w:ascii="Times New Roman" w:hAnsi="Times New Roman" w:cs="Times New Roman"/>
          <w:sz w:val="20"/>
          <w:szCs w:val="20"/>
        </w:rPr>
        <w:t xml:space="preserve"> a </w:t>
      </w:r>
      <w:proofErr w:type="spellStart"/>
      <w:r w:rsidRPr="003A5C26">
        <w:rPr>
          <w:rFonts w:ascii="Times New Roman" w:hAnsi="Times New Roman" w:cs="Times New Roman"/>
          <w:sz w:val="20"/>
          <w:szCs w:val="20"/>
        </w:rPr>
        <w:t>possibility</w:t>
      </w:r>
      <w:proofErr w:type="spellEnd"/>
      <w:r w:rsidRPr="003A5C26">
        <w:rPr>
          <w:rFonts w:ascii="Times New Roman" w:hAnsi="Times New Roman" w:cs="Times New Roman"/>
          <w:sz w:val="20"/>
          <w:szCs w:val="20"/>
        </w:rPr>
        <w:t>.</w:t>
      </w:r>
    </w:p>
    <w:p w14:paraId="1526D9C6" w14:textId="763E0E79" w:rsidR="00C42DAC" w:rsidRDefault="00C42DAC" w:rsidP="00C42DAC">
      <w:pPr>
        <w:jc w:val="both"/>
        <w:rPr>
          <w:rFonts w:ascii="Times New Roman" w:hAnsi="Times New Roman" w:cs="Times New Roman"/>
          <w:sz w:val="20"/>
          <w:szCs w:val="20"/>
        </w:rPr>
      </w:pPr>
      <w:r w:rsidRPr="003A5C26">
        <w:rPr>
          <w:rFonts w:ascii="Times New Roman" w:hAnsi="Times New Roman" w:cs="Times New Roman"/>
          <w:b/>
          <w:bCs/>
          <w:sz w:val="20"/>
          <w:szCs w:val="20"/>
        </w:rPr>
        <w:t xml:space="preserve">Keywords: </w:t>
      </w:r>
      <w:r w:rsidRPr="003A5C26">
        <w:rPr>
          <w:rFonts w:ascii="Times New Roman" w:hAnsi="Times New Roman" w:cs="Times New Roman"/>
          <w:sz w:val="20"/>
          <w:szCs w:val="20"/>
        </w:rPr>
        <w:t xml:space="preserve">Trans </w:t>
      </w:r>
      <w:proofErr w:type="spellStart"/>
      <w:r w:rsidRPr="003A5C26">
        <w:rPr>
          <w:rFonts w:ascii="Times New Roman" w:hAnsi="Times New Roman" w:cs="Times New Roman"/>
          <w:sz w:val="20"/>
          <w:szCs w:val="20"/>
        </w:rPr>
        <w:t>men</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prejudice</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overcoming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meaning</w:t>
      </w:r>
      <w:proofErr w:type="spellEnd"/>
      <w:r w:rsidRPr="003A5C26">
        <w:rPr>
          <w:rFonts w:ascii="Times New Roman" w:hAnsi="Times New Roman" w:cs="Times New Roman"/>
          <w:sz w:val="20"/>
          <w:szCs w:val="20"/>
        </w:rPr>
        <w:t xml:space="preserve">, </w:t>
      </w:r>
      <w:proofErr w:type="spellStart"/>
      <w:r w:rsidRPr="003A5C26">
        <w:rPr>
          <w:rFonts w:ascii="Times New Roman" w:hAnsi="Times New Roman" w:cs="Times New Roman"/>
          <w:sz w:val="20"/>
          <w:szCs w:val="20"/>
        </w:rPr>
        <w:t>phenomenology</w:t>
      </w:r>
      <w:proofErr w:type="spellEnd"/>
    </w:p>
    <w:p w14:paraId="12FD8862" w14:textId="77777777" w:rsidR="004D3561" w:rsidRDefault="004D3561" w:rsidP="004D3561">
      <w:pPr>
        <w:pStyle w:val="Ttulo1"/>
        <w:spacing w:before="0" w:line="360" w:lineRule="auto"/>
        <w:rPr>
          <w:rFonts w:ascii="Times New Roman" w:hAnsi="Times New Roman" w:cs="Times New Roman"/>
          <w:b/>
          <w:bCs/>
          <w:color w:val="auto"/>
          <w:sz w:val="24"/>
          <w:szCs w:val="24"/>
        </w:rPr>
      </w:pPr>
    </w:p>
    <w:p w14:paraId="0E7D2FEA" w14:textId="677873C0" w:rsidR="00C42DAC" w:rsidRPr="00D01C08" w:rsidRDefault="00C42DAC" w:rsidP="004D3561">
      <w:pPr>
        <w:pStyle w:val="Ttulo1"/>
        <w:spacing w:before="0" w:line="360" w:lineRule="auto"/>
        <w:rPr>
          <w:rFonts w:ascii="Times New Roman" w:hAnsi="Times New Roman" w:cs="Times New Roman"/>
          <w:b/>
          <w:bCs/>
          <w:color w:val="auto"/>
          <w:sz w:val="24"/>
          <w:szCs w:val="24"/>
        </w:rPr>
      </w:pPr>
      <w:r w:rsidRPr="00D01C08">
        <w:rPr>
          <w:rFonts w:ascii="Times New Roman" w:hAnsi="Times New Roman" w:cs="Times New Roman"/>
          <w:b/>
          <w:bCs/>
          <w:color w:val="auto"/>
          <w:sz w:val="24"/>
          <w:szCs w:val="24"/>
        </w:rPr>
        <w:t>Introdução</w:t>
      </w:r>
    </w:p>
    <w:p w14:paraId="73A3D336"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O debate sobre os direitos da comunidade de lésbicas, gays, bissexuais, travestis e transexuais (LGBT) está em crescimento nos últimos anos. O processo de conquistas desses direitos é marcado por coragem, muitas lutas e resistências, pois a dificuldade e exclusão ao acesso a direitos básicos, tais como saúde e educação, afetam diretamente a qualidade de vida dessa população (Sampaio &amp; Germano, 2017). Como exemplo das vitórias da comunidade LGBT podemos citar o reconhecimento da união homoafetiva pelo Superior Tribunal Federal (Brasil, 2011b), e com isso os efeitos jurídicos decorrentes de tal deliberação, dentre eles o direito à herança e inclusão de dependentes em planos de saúde. Outras conquistas que podem ser nomeadas para o grupo mais específico da população de transgêneros são: a alteração do registro civil pelas travestis e transexuais independentemente de cirurgia de redesignação genital, laudos de equipe multidisciplinar e ação judicial (Brasil, 2018).</w:t>
      </w:r>
    </w:p>
    <w:p w14:paraId="173D2120" w14:textId="77777777" w:rsidR="004D3561"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Além disso, mais recentemente, a Organização Mundial da Saúde (OMS) retirou os diagnósticos de “transexualismo” e “travestismo” dos Transtornos Mentais da nova </w:t>
      </w:r>
    </w:p>
    <w:p w14:paraId="2714B19B" w14:textId="77777777" w:rsidR="004D3561" w:rsidRPr="00A603A2" w:rsidRDefault="004D3561" w:rsidP="004D3561">
      <w:pPr>
        <w:pStyle w:val="Cabealho"/>
        <w:rPr>
          <w:noProof/>
        </w:rPr>
      </w:pPr>
      <w:r w:rsidRPr="00A603A2">
        <w:rPr>
          <w:noProof/>
        </w:rPr>
        <w:lastRenderedPageBreak/>
        <w:drawing>
          <wp:inline distT="0" distB="0" distL="0" distR="0" wp14:anchorId="527FD51D" wp14:editId="0D1F8837">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0DB94ED2" wp14:editId="1911818B">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5FEE42A6"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09373C65" w14:textId="77777777" w:rsidR="004D3561" w:rsidRDefault="004D3561" w:rsidP="004D3561">
      <w:pPr>
        <w:adjustRightInd w:val="0"/>
        <w:spacing w:after="0" w:line="360" w:lineRule="auto"/>
        <w:jc w:val="both"/>
        <w:rPr>
          <w:rFonts w:ascii="Times New Roman" w:hAnsi="Times New Roman" w:cs="Times New Roman"/>
          <w:sz w:val="24"/>
          <w:szCs w:val="24"/>
        </w:rPr>
      </w:pPr>
    </w:p>
    <w:p w14:paraId="6EEAA916" w14:textId="1F2C8000" w:rsidR="00C42DAC" w:rsidRPr="00E65A8D" w:rsidRDefault="00C42DAC" w:rsidP="004D3561">
      <w:pPr>
        <w:adjustRightInd w:val="0"/>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 xml:space="preserve">Classificação Internacional de Doenças (CID-11). Foi incluído na lista de condições relacionadas à saúde sexual o diagnóstico Incongruência de gênero que “é caracterizada por uma incongruência acentuada e persistente entre o sexo experienciado de um indivíduo e o sexo atribuído. Comportamento variante de gênero e preferências por si só não são uma base para atribuir os diagnósticos neste grupo” (World Health </w:t>
      </w:r>
      <w:proofErr w:type="spellStart"/>
      <w:r w:rsidRPr="00E65A8D">
        <w:rPr>
          <w:rFonts w:ascii="Times New Roman" w:hAnsi="Times New Roman" w:cs="Times New Roman"/>
          <w:sz w:val="24"/>
          <w:szCs w:val="24"/>
        </w:rPr>
        <w:t>Organization</w:t>
      </w:r>
      <w:proofErr w:type="spellEnd"/>
      <w:r w:rsidRPr="00E65A8D">
        <w:rPr>
          <w:rFonts w:ascii="Times New Roman" w:hAnsi="Times New Roman" w:cs="Times New Roman"/>
          <w:sz w:val="24"/>
          <w:szCs w:val="24"/>
        </w:rPr>
        <w:t>, 2018)</w:t>
      </w:r>
      <w:r w:rsidRPr="00E65A8D">
        <w:rPr>
          <w:rStyle w:val="TextodenotaderodapChar"/>
          <w:rFonts w:ascii="Times New Roman" w:hAnsi="Times New Roman" w:cs="Times New Roman"/>
          <w:sz w:val="24"/>
          <w:szCs w:val="24"/>
        </w:rPr>
        <w:footnoteReference w:id="1"/>
      </w:r>
      <w:r w:rsidRPr="00E65A8D">
        <w:rPr>
          <w:rFonts w:ascii="Times New Roman" w:hAnsi="Times New Roman" w:cs="Times New Roman"/>
          <w:sz w:val="24"/>
          <w:szCs w:val="24"/>
        </w:rPr>
        <w:t>.</w:t>
      </w:r>
    </w:p>
    <w:p w14:paraId="3B65B58A"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Dentro desse contexto, mas ainda se percebendo a necessidade de maiores pesquisas científicas sobre esses grupos, especialmente trabalhos que ouçam e envolvam os próprios sujeitos na construção de conhecimentos acerca de suas vivências, esta pesquisa focará na população transgênero. Portanto, neste ponto, considerando-se a especificidade do grupo em questão, sentimos a necessidade de distinguir orientação sexual de identidade de gênero, uma vez que pode haver alguma dúvida em relação a tais terminologias.</w:t>
      </w:r>
    </w:p>
    <w:p w14:paraId="47F25569"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Entende-se por orientação sexual o direcionamento do desejo sexual, afetivo e/ou emocional. Preponderantemente há três orientações sexuais; para alguém do mesmo gênero (homossexual: gays e lésbicas), ao gênero oposto (heterossexual), ou mesmo para ambos os gêneros (bissexuais) (Reis, 2018). Os estudos sobre sexualidade indicam ainda que as orientações sexuais mencionadas não são as únicas – há quem desenvolva atração por pessoas independente do gênero (pansexuais) e ainda quem não sente qualquer desejo sexual, seja pelo mesmo gênero ou pelo gênero oposto (assexuais) – o que mostra uma grande fluidez quando se trata da sexualidade humana (</w:t>
      </w:r>
      <w:proofErr w:type="spellStart"/>
      <w:r w:rsidRPr="00E65A8D">
        <w:rPr>
          <w:rFonts w:ascii="Times New Roman" w:hAnsi="Times New Roman" w:cs="Times New Roman"/>
          <w:sz w:val="24"/>
          <w:szCs w:val="24"/>
        </w:rPr>
        <w:t>Preciado</w:t>
      </w:r>
      <w:proofErr w:type="spellEnd"/>
      <w:r w:rsidRPr="00E65A8D">
        <w:rPr>
          <w:rFonts w:ascii="Times New Roman" w:hAnsi="Times New Roman" w:cs="Times New Roman"/>
          <w:sz w:val="24"/>
          <w:szCs w:val="24"/>
        </w:rPr>
        <w:t xml:space="preserve">, 2014; </w:t>
      </w:r>
      <w:proofErr w:type="gramStart"/>
      <w:r w:rsidRPr="00E65A8D">
        <w:rPr>
          <w:rFonts w:ascii="Times New Roman" w:hAnsi="Times New Roman" w:cs="Times New Roman"/>
          <w:sz w:val="24"/>
          <w:szCs w:val="24"/>
        </w:rPr>
        <w:t>Louro</w:t>
      </w:r>
      <w:proofErr w:type="gramEnd"/>
      <w:r w:rsidRPr="00E65A8D">
        <w:rPr>
          <w:rFonts w:ascii="Times New Roman" w:hAnsi="Times New Roman" w:cs="Times New Roman"/>
          <w:sz w:val="24"/>
          <w:szCs w:val="24"/>
        </w:rPr>
        <w:t>, 2018).</w:t>
      </w:r>
    </w:p>
    <w:p w14:paraId="4BC9E618" w14:textId="77777777" w:rsidR="004D3561"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Já a identidade de gênero refere-se à auto identificação com o gênero correspondente ou não ao sexo biológico. De modo geral, mas não categórico, mulheres transexuais nasceram e foram designadas ao sexo masculino, mas se auto identificam com o gênero feminino. No caso particular das travestis, apesar de apresentar uma </w:t>
      </w:r>
      <w:proofErr w:type="spellStart"/>
      <w:r w:rsidRPr="00E65A8D">
        <w:rPr>
          <w:rFonts w:ascii="Times New Roman" w:hAnsi="Times New Roman" w:cs="Times New Roman"/>
          <w:sz w:val="24"/>
          <w:szCs w:val="24"/>
        </w:rPr>
        <w:t>performatividade</w:t>
      </w:r>
      <w:proofErr w:type="spellEnd"/>
      <w:r w:rsidRPr="00E65A8D">
        <w:rPr>
          <w:rFonts w:ascii="Times New Roman" w:hAnsi="Times New Roman" w:cs="Times New Roman"/>
          <w:sz w:val="24"/>
          <w:szCs w:val="24"/>
        </w:rPr>
        <w:t xml:space="preserve"> de gênero feminino (Butler, 2017), estas não se reconhecem no </w:t>
      </w:r>
    </w:p>
    <w:p w14:paraId="0972959C" w14:textId="77777777" w:rsidR="004D3561" w:rsidRDefault="004D3561" w:rsidP="004D3561">
      <w:pPr>
        <w:adjustRightInd w:val="0"/>
        <w:spacing w:after="0" w:line="360" w:lineRule="auto"/>
        <w:jc w:val="both"/>
        <w:rPr>
          <w:rFonts w:ascii="Times New Roman" w:hAnsi="Times New Roman" w:cs="Times New Roman"/>
          <w:sz w:val="24"/>
          <w:szCs w:val="24"/>
        </w:rPr>
      </w:pPr>
    </w:p>
    <w:p w14:paraId="343C47B7" w14:textId="77777777" w:rsidR="004D3561" w:rsidRPr="00A603A2" w:rsidRDefault="004D3561" w:rsidP="004D3561">
      <w:pPr>
        <w:pStyle w:val="Cabealho"/>
        <w:rPr>
          <w:noProof/>
        </w:rPr>
      </w:pPr>
      <w:r w:rsidRPr="00A603A2">
        <w:rPr>
          <w:noProof/>
        </w:rPr>
        <w:lastRenderedPageBreak/>
        <w:drawing>
          <wp:inline distT="0" distB="0" distL="0" distR="0" wp14:anchorId="6F8FB774" wp14:editId="777DC15B">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2E6FAAFC" wp14:editId="0CFF40D2">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7980F4D"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018DB3ED" w14:textId="77777777" w:rsidR="004D3561" w:rsidRDefault="004D3561" w:rsidP="004D3561">
      <w:pPr>
        <w:adjustRightInd w:val="0"/>
        <w:spacing w:after="0" w:line="360" w:lineRule="auto"/>
        <w:jc w:val="both"/>
        <w:rPr>
          <w:rFonts w:ascii="Times New Roman" w:hAnsi="Times New Roman" w:cs="Times New Roman"/>
          <w:sz w:val="24"/>
          <w:szCs w:val="24"/>
        </w:rPr>
      </w:pPr>
    </w:p>
    <w:p w14:paraId="36C374A9" w14:textId="0BE23EBE" w:rsidR="00C42DAC" w:rsidRPr="00E65A8D" w:rsidRDefault="00C42DAC" w:rsidP="004D3561">
      <w:pPr>
        <w:adjustRightInd w:val="0"/>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 xml:space="preserve">binarismo de gêneros, mas sim como um terceiro gênero ou um não-gênero (Reis, 2018; Jesus, 2012; </w:t>
      </w:r>
      <w:proofErr w:type="spellStart"/>
      <w:r w:rsidRPr="00E65A8D">
        <w:rPr>
          <w:rFonts w:ascii="Times New Roman" w:hAnsi="Times New Roman" w:cs="Times New Roman"/>
          <w:sz w:val="24"/>
          <w:szCs w:val="24"/>
        </w:rPr>
        <w:t>Kulick</w:t>
      </w:r>
      <w:proofErr w:type="spellEnd"/>
      <w:r w:rsidRPr="00E65A8D">
        <w:rPr>
          <w:rFonts w:ascii="Times New Roman" w:hAnsi="Times New Roman" w:cs="Times New Roman"/>
          <w:sz w:val="24"/>
          <w:szCs w:val="24"/>
        </w:rPr>
        <w:t>, 2008).</w:t>
      </w:r>
    </w:p>
    <w:p w14:paraId="035F573B"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Por conta dessa subversão dos padrões de papeis de gênero, travestis e mulheres transexuais sofrem constantes violências, sendo estigmatizadas e marginalizadas da sociedade (Simpson, 2015; Ferreira et al., 2017). A </w:t>
      </w:r>
      <w:proofErr w:type="spellStart"/>
      <w:r w:rsidRPr="00E65A8D">
        <w:rPr>
          <w:rFonts w:ascii="Times New Roman" w:hAnsi="Times New Roman" w:cs="Times New Roman"/>
          <w:sz w:val="24"/>
          <w:szCs w:val="24"/>
        </w:rPr>
        <w:t>invisibilização</w:t>
      </w:r>
      <w:proofErr w:type="spellEnd"/>
      <w:r w:rsidRPr="00E65A8D">
        <w:rPr>
          <w:rFonts w:ascii="Times New Roman" w:hAnsi="Times New Roman" w:cs="Times New Roman"/>
          <w:sz w:val="24"/>
          <w:szCs w:val="24"/>
        </w:rPr>
        <w:t xml:space="preserve"> é tão grande que não há dados oficiais unificados sobre essa população por parte de órgãos do governo (Pinto et al., 2017). As informações disponibilizadas são coletadas por meio de Organizações da Sociedade Civil e Associações, algumas delas mostradas a seguir.</w:t>
      </w:r>
    </w:p>
    <w:p w14:paraId="7BA2321F"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No âmbito internacional temos a </w:t>
      </w:r>
      <w:proofErr w:type="spellStart"/>
      <w:r w:rsidRPr="00E65A8D">
        <w:rPr>
          <w:rFonts w:ascii="Times New Roman" w:hAnsi="Times New Roman" w:cs="Times New Roman"/>
          <w:sz w:val="24"/>
          <w:szCs w:val="24"/>
        </w:rPr>
        <w:t>Transgender</w:t>
      </w:r>
      <w:proofErr w:type="spellEnd"/>
      <w:r w:rsidRPr="00E65A8D">
        <w:rPr>
          <w:rFonts w:ascii="Times New Roman" w:hAnsi="Times New Roman" w:cs="Times New Roman"/>
          <w:sz w:val="24"/>
          <w:szCs w:val="24"/>
        </w:rPr>
        <w:t xml:space="preserve"> </w:t>
      </w:r>
      <w:proofErr w:type="spellStart"/>
      <w:r w:rsidRPr="00E65A8D">
        <w:rPr>
          <w:rFonts w:ascii="Times New Roman" w:hAnsi="Times New Roman" w:cs="Times New Roman"/>
          <w:sz w:val="24"/>
          <w:szCs w:val="24"/>
        </w:rPr>
        <w:t>Europe</w:t>
      </w:r>
      <w:proofErr w:type="spellEnd"/>
      <w:r w:rsidRPr="00E65A8D">
        <w:rPr>
          <w:rFonts w:ascii="Times New Roman" w:hAnsi="Times New Roman" w:cs="Times New Roman"/>
          <w:sz w:val="24"/>
          <w:szCs w:val="24"/>
        </w:rPr>
        <w:t>, que em seu último relatório informou que foram reportadas 2.016 notificações de homicídios de pessoas transgênero no mundo entre o período de janeiro/2008 a dezembro/2015. Relatou ainda que 802 das mortes notificadas foram atribuídas ao Brasil, colocando-o como o país com mais assassinatos do mundo em número absolutos (</w:t>
      </w:r>
      <w:proofErr w:type="spellStart"/>
      <w:r w:rsidRPr="00E65A8D">
        <w:rPr>
          <w:rFonts w:ascii="Times New Roman" w:hAnsi="Times New Roman" w:cs="Times New Roman"/>
          <w:sz w:val="24"/>
          <w:szCs w:val="24"/>
        </w:rPr>
        <w:t>Transgender</w:t>
      </w:r>
      <w:proofErr w:type="spellEnd"/>
      <w:r w:rsidRPr="00E65A8D">
        <w:rPr>
          <w:rFonts w:ascii="Times New Roman" w:hAnsi="Times New Roman" w:cs="Times New Roman"/>
          <w:sz w:val="24"/>
          <w:szCs w:val="24"/>
        </w:rPr>
        <w:t xml:space="preserve"> </w:t>
      </w:r>
      <w:proofErr w:type="spellStart"/>
      <w:r w:rsidRPr="00E65A8D">
        <w:rPr>
          <w:rFonts w:ascii="Times New Roman" w:hAnsi="Times New Roman" w:cs="Times New Roman"/>
          <w:sz w:val="24"/>
          <w:szCs w:val="24"/>
        </w:rPr>
        <w:t>Europe</w:t>
      </w:r>
      <w:proofErr w:type="spellEnd"/>
      <w:r w:rsidRPr="00E65A8D">
        <w:rPr>
          <w:rFonts w:ascii="Times New Roman" w:hAnsi="Times New Roman" w:cs="Times New Roman"/>
          <w:sz w:val="24"/>
          <w:szCs w:val="24"/>
        </w:rPr>
        <w:t>, 2016).</w:t>
      </w:r>
    </w:p>
    <w:p w14:paraId="1869B83D"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Já no Brasil, há várias associações realizando esse tipo de trabalho, dentre elas podemos destacar a Associação Nacional de Travestis e Transexuais (</w:t>
      </w:r>
      <w:proofErr w:type="spellStart"/>
      <w:r w:rsidRPr="00E65A8D">
        <w:rPr>
          <w:rFonts w:ascii="Times New Roman" w:hAnsi="Times New Roman" w:cs="Times New Roman"/>
          <w:sz w:val="24"/>
          <w:szCs w:val="24"/>
        </w:rPr>
        <w:t>Antra</w:t>
      </w:r>
      <w:proofErr w:type="spellEnd"/>
      <w:r w:rsidRPr="00E65A8D">
        <w:rPr>
          <w:rFonts w:ascii="Times New Roman" w:hAnsi="Times New Roman" w:cs="Times New Roman"/>
          <w:sz w:val="24"/>
          <w:szCs w:val="24"/>
        </w:rPr>
        <w:t>) que mapeia e contabiliza os assassinatos ocorridos pelo país. De acordo com esta associação, só no ano de 2017 ocorreram 179 assassinatos de pessoas transgênero, sendo que tais dados são subnotificados uma vez que não há na legislação brasileira a tipificação do crime contra identidade de gênero (Associação Nacional de Travestis e Transexuais, 2018).</w:t>
      </w:r>
    </w:p>
    <w:p w14:paraId="2ACDC212"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Outra forma de violência vivenciada por esta população se dá na falta de respeito ao uso do nome social em vários espaços, por exemplo no SUS. Apesar de ter garantido o seu uso através da Portaria 1.820/GM/MS de 2009 nos serviços de saúde, é constante a violação deste direito, evidenciando a falta de acolhimento por parte dos técnicos e agentes da área. Tal atitude se torna um obstáculo, dentre tantos outros, ao acesso aos serviços de saúde, podendo ocasionar, por exemplo, em desistência de tratamentos (Ferreira </w:t>
      </w:r>
      <w:r w:rsidRPr="00E65A8D">
        <w:rPr>
          <w:rFonts w:ascii="Times New Roman" w:hAnsi="Times New Roman" w:cs="Times New Roman"/>
          <w:i/>
          <w:iCs/>
          <w:sz w:val="24"/>
          <w:szCs w:val="24"/>
        </w:rPr>
        <w:t>et al</w:t>
      </w:r>
      <w:r w:rsidRPr="00E65A8D">
        <w:rPr>
          <w:rFonts w:ascii="Times New Roman" w:hAnsi="Times New Roman" w:cs="Times New Roman"/>
          <w:sz w:val="24"/>
          <w:szCs w:val="24"/>
        </w:rPr>
        <w:t>., 2017; Silva, L. et al., 2017).</w:t>
      </w:r>
    </w:p>
    <w:p w14:paraId="6D66C536" w14:textId="77777777" w:rsidR="004D3561"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Além disso, o preconceito e a discriminação sofridas geram angústias que podem estar linkadas do ambiente doméstico ao acadêmico e ao profissional, culminando em uma série de situações constrangedoras. Contudo, essas pessoas conseguem ir além do </w:t>
      </w:r>
    </w:p>
    <w:p w14:paraId="052355D5" w14:textId="77777777" w:rsidR="004D3561" w:rsidRPr="00A603A2" w:rsidRDefault="004D3561" w:rsidP="004D3561">
      <w:pPr>
        <w:pStyle w:val="Cabealho"/>
        <w:rPr>
          <w:noProof/>
        </w:rPr>
      </w:pPr>
      <w:r w:rsidRPr="00A603A2">
        <w:rPr>
          <w:noProof/>
        </w:rPr>
        <w:lastRenderedPageBreak/>
        <w:drawing>
          <wp:inline distT="0" distB="0" distL="0" distR="0" wp14:anchorId="24D6F4E7" wp14:editId="657E0C2C">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2FA5CE0D" wp14:editId="06DE88F1">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7A089E5"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51BAC4F9" w14:textId="77777777" w:rsidR="004D3561" w:rsidRDefault="004D3561" w:rsidP="004D3561">
      <w:pPr>
        <w:adjustRightInd w:val="0"/>
        <w:spacing w:after="0" w:line="360" w:lineRule="auto"/>
        <w:jc w:val="both"/>
        <w:rPr>
          <w:rFonts w:ascii="Times New Roman" w:hAnsi="Times New Roman" w:cs="Times New Roman"/>
          <w:sz w:val="24"/>
          <w:szCs w:val="24"/>
        </w:rPr>
      </w:pPr>
    </w:p>
    <w:p w14:paraId="329AF213" w14:textId="1AA89DCF" w:rsidR="00C42DAC" w:rsidRPr="00E65A8D" w:rsidRDefault="00C42DAC" w:rsidP="004D3561">
      <w:pPr>
        <w:adjustRightInd w:val="0"/>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mero descaso e ampliam seus olhares acerca de si mesmas e, nesse ínterim, munem-se de vários arcabouços de enfrentamento e conseguem superar os revezes, transformando-se a pari passu em quem são atualmente. Assim, compreender esse processo de ressignificação poderá auxiliar outras pessoas que, na mesma condição, estão passando por situações que confrangem, provocando dor e sofrimento.</w:t>
      </w:r>
    </w:p>
    <w:p w14:paraId="7D458BF4"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A sociedade contemporânea tem, dentre seus elementos mais evidenciados, a diversidade sexual e tudo o que diz respeito a esse tema. Muito se fala na mídia acerca do que vem ocorrendo continuamente com pessoas que, não satisfeitas com seus corpos de nascimento, sentem-se como ausentes de si mesmas, estranhas em seu próprio corpo, são as pessoas trans.</w:t>
      </w:r>
    </w:p>
    <w:p w14:paraId="701713A9"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Não bastasse a sensação de estranhamento presente, outro aspecto – digamos muito contemporâneo – vem unir-se a este último, a violência por parte de pessoas que não aceitam sua condição. Vivenciam, dessa forma, situações de preconceito e discriminação que, muitas vezes propicia o surgimento de violência física resultando em morte. </w:t>
      </w:r>
    </w:p>
    <w:p w14:paraId="405A3CB2"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Entretanto, sabe-se de muitos casos em que o enfrentamento foi realizado e, consequentemente a superação. Neste viés é que vem este trabalho, no sentido de compreender como ocorreram esses momentos e como é para elas, pessoas trans, olharem para sua própria história e perceberem que conseguiram ir além do parâmetro da violência em si mesma. Concomitantemente, buscaremos multiplicar essa informação, no sentido de levar até jovens e adolescentes que estão experienciando a dor oriunda de comportamentos violentos do outro devido sua orientação sexual, mostrando que é possível enfrentar e superar essas questões.</w:t>
      </w:r>
    </w:p>
    <w:p w14:paraId="60050954" w14:textId="77777777" w:rsidR="004D3561"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Além disso, considerando a evidente escassez de estudos sobre pessoas </w:t>
      </w:r>
      <w:r w:rsidRPr="00E65A8D">
        <w:rPr>
          <w:rFonts w:ascii="Times New Roman" w:hAnsi="Times New Roman" w:cs="Times New Roman"/>
          <w:i/>
          <w:iCs/>
          <w:sz w:val="24"/>
          <w:szCs w:val="24"/>
        </w:rPr>
        <w:t>trans</w:t>
      </w:r>
      <w:r w:rsidRPr="00E65A8D">
        <w:rPr>
          <w:rFonts w:ascii="Times New Roman" w:hAnsi="Times New Roman" w:cs="Times New Roman"/>
          <w:sz w:val="24"/>
          <w:szCs w:val="24"/>
        </w:rPr>
        <w:t xml:space="preserve"> na região norte do Brasil, mais especificamente em Manaus, Amazonas, este projeto transparece sua relevância pelos seus objetivos de compreender a percepção de pessoas transgênero acerca de sua historicidade e seus modos de enfrentamento e superação, sob olhar da Psicologia Fenomenológico-Existencial. O estudo justifica-se pelo pioneirismo em levantar conhecimento ao redor do tema, o que pode ser pontapé para outras pesquisas, </w:t>
      </w:r>
    </w:p>
    <w:p w14:paraId="0E1CD251" w14:textId="77777777" w:rsidR="004D3561" w:rsidRPr="00A603A2" w:rsidRDefault="004D3561" w:rsidP="004D3561">
      <w:pPr>
        <w:pStyle w:val="Cabealho"/>
        <w:rPr>
          <w:noProof/>
        </w:rPr>
      </w:pPr>
      <w:r w:rsidRPr="00A603A2">
        <w:rPr>
          <w:noProof/>
        </w:rPr>
        <w:lastRenderedPageBreak/>
        <w:drawing>
          <wp:inline distT="0" distB="0" distL="0" distR="0" wp14:anchorId="2F6CEF85" wp14:editId="012D8223">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9E62167" wp14:editId="1C9C3819">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2BD337D"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0E9F3E11" w14:textId="77777777" w:rsidR="004D3561" w:rsidRDefault="004D3561" w:rsidP="004D3561">
      <w:pPr>
        <w:spacing w:after="0" w:line="360" w:lineRule="auto"/>
        <w:jc w:val="both"/>
        <w:rPr>
          <w:rFonts w:ascii="Times New Roman" w:hAnsi="Times New Roman" w:cs="Times New Roman"/>
          <w:sz w:val="24"/>
          <w:szCs w:val="24"/>
        </w:rPr>
      </w:pPr>
    </w:p>
    <w:p w14:paraId="60D74DB5" w14:textId="3C43C311" w:rsidR="00C42DAC" w:rsidRPr="00E65A8D" w:rsidRDefault="00C42DAC" w:rsidP="004D3561">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quantitativas e/ou qualitativas complementares, que deem origem ou aprimorem estratégias para o acompanhamento de grupos de pessoas transgênero em situação de vulnerabilidade.</w:t>
      </w:r>
    </w:p>
    <w:p w14:paraId="3ECCF8D0" w14:textId="77777777" w:rsidR="00C42DAC" w:rsidRPr="00E65A8D" w:rsidRDefault="00C42DAC" w:rsidP="00C42DAC">
      <w:pPr>
        <w:adjustRightInd w:val="0"/>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Outro aspecto relacionado ainda à relevância da investigação, diz respeito a que estudos com esta natureza poderão suscitar a discussão na formação em Psicologia e áreas afins, possibilitando alicerçar o conhecimento e redimensioná-lo no que concerne ao estudo de gênero e diversidade sexual.</w:t>
      </w:r>
    </w:p>
    <w:p w14:paraId="58721828"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Dessa forma, torna-se relevante esse estudo, uma vez que a pessoa trans conseguiu ir além da violência a que foi submetida e, dessa forma, lançou mão de estratégias de enfrentamento que a fizeram seguir. Esse movimento a retirou do contexto fragilidade e vulnerabilidade existenciais. </w:t>
      </w:r>
    </w:p>
    <w:p w14:paraId="2C159325" w14:textId="77777777" w:rsidR="00C42DAC" w:rsidRPr="00E65A8D" w:rsidRDefault="00C42DAC" w:rsidP="00C42DAC">
      <w:pPr>
        <w:adjustRightInd w:val="0"/>
        <w:spacing w:after="0" w:line="360" w:lineRule="auto"/>
        <w:ind w:firstLine="708"/>
        <w:jc w:val="both"/>
        <w:rPr>
          <w:rFonts w:ascii="Times New Roman" w:hAnsi="Times New Roman" w:cs="Times New Roman"/>
          <w:sz w:val="24"/>
          <w:szCs w:val="24"/>
        </w:rPr>
      </w:pPr>
      <w:r w:rsidRPr="00E65A8D">
        <w:rPr>
          <w:rFonts w:ascii="Times New Roman" w:hAnsi="Times New Roman" w:cs="Times New Roman"/>
          <w:sz w:val="24"/>
          <w:szCs w:val="24"/>
        </w:rPr>
        <w:t xml:space="preserve">Neste momento, </w:t>
      </w:r>
      <w:r w:rsidRPr="00E65A8D">
        <w:rPr>
          <w:rFonts w:ascii="Times New Roman" w:hAnsi="Times New Roman" w:cs="Times New Roman"/>
          <w:i/>
          <w:iCs/>
          <w:sz w:val="24"/>
          <w:szCs w:val="24"/>
        </w:rPr>
        <w:t>problematizamos</w:t>
      </w:r>
      <w:r w:rsidRPr="00E65A8D">
        <w:rPr>
          <w:rFonts w:ascii="Times New Roman" w:hAnsi="Times New Roman" w:cs="Times New Roman"/>
          <w:sz w:val="24"/>
          <w:szCs w:val="24"/>
        </w:rPr>
        <w:t xml:space="preserve"> a proposta de projeto em epígrafe: Quais estratégias foram utilizadas para superar situações de preconceito e discriminação? </w:t>
      </w:r>
    </w:p>
    <w:p w14:paraId="52BAB966" w14:textId="77777777" w:rsidR="00C42DAC" w:rsidRDefault="00C42DAC" w:rsidP="00C42DAC">
      <w:pPr>
        <w:adjustRightInd w:val="0"/>
        <w:spacing w:after="240" w:line="360" w:lineRule="auto"/>
        <w:jc w:val="both"/>
        <w:rPr>
          <w:rFonts w:ascii="Times New Roman" w:hAnsi="Times New Roman" w:cs="Times New Roman"/>
          <w:sz w:val="24"/>
          <w:szCs w:val="24"/>
        </w:rPr>
      </w:pPr>
      <w:r w:rsidRPr="00E65A8D">
        <w:rPr>
          <w:rFonts w:ascii="Times New Roman" w:hAnsi="Times New Roman" w:cs="Times New Roman"/>
          <w:sz w:val="24"/>
          <w:szCs w:val="24"/>
        </w:rPr>
        <w:tab/>
        <w:t xml:space="preserve">Sabemos que a contemporaneidade tem sido marcada por mudanças e/ou transformações profundas na vida das pessoas. Entretanto, mesmo diante de tanto conhecimento, a sexualidade continua a ser tabu e vista com reticência pela maioria. Contudo, torna-se necessário compreender a vivência da pessoa trans que conseguiu ir além destes fatores acima elencados. Torna-se, a nosso ver, premente compreender a percepção de homens e mulheres trans acerca de sua trajetória de vida. Para isso, será utilizado o método fenomenológico de pesquisa em Psicologia, parâmetros do Grupo de Encontro e a análise sob o viés da Fenomenologia de Martin Heidegger. </w:t>
      </w:r>
    </w:p>
    <w:p w14:paraId="6067586B" w14:textId="77777777" w:rsidR="00C42DAC" w:rsidRPr="003A5C26" w:rsidRDefault="00C42DAC" w:rsidP="00C42DAC">
      <w:pPr>
        <w:numPr>
          <w:ilvl w:val="0"/>
          <w:numId w:val="3"/>
        </w:numPr>
        <w:adjustRightInd w:val="0"/>
        <w:spacing w:after="240" w:line="360" w:lineRule="auto"/>
        <w:ind w:left="426" w:hanging="426"/>
        <w:jc w:val="both"/>
        <w:rPr>
          <w:rFonts w:ascii="Times New Roman" w:hAnsi="Times New Roman" w:cs="Times New Roman"/>
          <w:b/>
          <w:bCs/>
          <w:sz w:val="24"/>
          <w:szCs w:val="24"/>
        </w:rPr>
      </w:pPr>
      <w:r w:rsidRPr="003A5C26">
        <w:rPr>
          <w:rFonts w:ascii="Times New Roman" w:hAnsi="Times New Roman" w:cs="Times New Roman"/>
          <w:b/>
          <w:bCs/>
          <w:sz w:val="24"/>
          <w:szCs w:val="24"/>
        </w:rPr>
        <w:t>Um olhar sobre a temática na literatura</w:t>
      </w:r>
    </w:p>
    <w:p w14:paraId="77B7DCF4" w14:textId="77777777" w:rsidR="00C42DAC" w:rsidRPr="003A5C26" w:rsidRDefault="00C42DAC" w:rsidP="00C42DAC">
      <w:pPr>
        <w:numPr>
          <w:ilvl w:val="1"/>
          <w:numId w:val="3"/>
        </w:numPr>
        <w:spacing w:after="0" w:line="360" w:lineRule="auto"/>
        <w:ind w:left="284" w:hanging="284"/>
        <w:jc w:val="both"/>
        <w:rPr>
          <w:rFonts w:ascii="Times New Roman" w:hAnsi="Times New Roman" w:cs="Times New Roman"/>
          <w:b/>
          <w:sz w:val="24"/>
          <w:szCs w:val="24"/>
        </w:rPr>
      </w:pPr>
      <w:r w:rsidRPr="003A5C26">
        <w:rPr>
          <w:rFonts w:ascii="Times New Roman" w:hAnsi="Times New Roman" w:cs="Times New Roman"/>
          <w:b/>
          <w:sz w:val="24"/>
          <w:szCs w:val="24"/>
        </w:rPr>
        <w:t>Definição de Transgênero</w:t>
      </w:r>
    </w:p>
    <w:p w14:paraId="203D55BC" w14:textId="77777777" w:rsidR="004D3561"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 xml:space="preserve">Transgênero, de acordo com a Associação Americana de Psicologia – APA (2014), é um termo genérico utilizado para pessoas cuja identidade de gênero, expressão de gênero e comportamentos não condizem com o que está tipicamente associado com o sexo ao qual foram designados no momento do nascimento. Identidade de gênero refere-se ao senso interno de uma pessoa de ser homem, mulher ou outra coisa; expressão de </w:t>
      </w:r>
    </w:p>
    <w:p w14:paraId="50881891" w14:textId="77777777" w:rsidR="004D3561" w:rsidRPr="00A603A2" w:rsidRDefault="004D3561" w:rsidP="004D3561">
      <w:pPr>
        <w:pStyle w:val="Cabealho"/>
        <w:rPr>
          <w:noProof/>
        </w:rPr>
      </w:pPr>
      <w:r w:rsidRPr="00A603A2">
        <w:rPr>
          <w:noProof/>
        </w:rPr>
        <w:lastRenderedPageBreak/>
        <w:drawing>
          <wp:inline distT="0" distB="0" distL="0" distR="0" wp14:anchorId="37B0B94E" wp14:editId="11C1AA93">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DB97695" wp14:editId="5F072046">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0235CED" w14:textId="77777777" w:rsidR="004D3561" w:rsidRPr="00990E96" w:rsidRDefault="004D3561" w:rsidP="004D3561">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5C321DD4" w14:textId="77777777" w:rsidR="00FB5120" w:rsidRDefault="00FB5120" w:rsidP="004D3561">
      <w:pPr>
        <w:spacing w:after="0" w:line="360" w:lineRule="auto"/>
        <w:jc w:val="both"/>
        <w:rPr>
          <w:rFonts w:ascii="Times New Roman" w:hAnsi="Times New Roman" w:cs="Times New Roman"/>
          <w:sz w:val="24"/>
          <w:szCs w:val="24"/>
        </w:rPr>
      </w:pPr>
    </w:p>
    <w:p w14:paraId="63A485E8" w14:textId="79480D46" w:rsidR="00C42DAC" w:rsidRPr="00E65A8D" w:rsidRDefault="00C42DAC" w:rsidP="004D3561">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gênero refere-se ao modo como uma pessoa comunica sua identidade de gênero aos outros através de comportamento, roupas, cabelo, voz ou características corporais (APA, 2014).</w:t>
      </w:r>
    </w:p>
    <w:p w14:paraId="39B20C7E" w14:textId="77777777" w:rsidR="00C42DAC" w:rsidRPr="00E65A8D"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“Trans” é às vezes utilizado como uma forma abreviada para “transgênero”. Ao passo que transgênero é geralmente um bom termo para ser utilizado, nem todas as pessoas cuja aparência ou comportamento são desviantes ao padrão de gênero vão se identificar como pessoas transgênero. O modo como se fala de pessoas transgênero na cultura popular, na academia e na ciência está em constante mudança à medida em que a consciência individual, conhecimento e abertura sobre pessoas transgênero e suas experiências crescem (APA, 2014).</w:t>
      </w:r>
    </w:p>
    <w:p w14:paraId="7E96173C" w14:textId="77777777" w:rsidR="00C42DAC" w:rsidRPr="00E65A8D"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O fenômeno transgênero está fundamentado na não-conformidade com a norma de gênero, não se tratando apenas de ‘mais uma’ identidade gênero-divergente, mas de uma circunstância sociopolítica de inadequação, discordância, desvio ou não-conformidade com aparelho binário de gênero, existente em todas as identidades gênero-divergentes (</w:t>
      </w:r>
      <w:proofErr w:type="spellStart"/>
      <w:r w:rsidRPr="00E65A8D">
        <w:rPr>
          <w:rFonts w:ascii="Times New Roman" w:hAnsi="Times New Roman" w:cs="Times New Roman"/>
          <w:sz w:val="24"/>
          <w:szCs w:val="24"/>
        </w:rPr>
        <w:t>Lanz</w:t>
      </w:r>
      <w:proofErr w:type="spellEnd"/>
      <w:r w:rsidRPr="00E65A8D">
        <w:rPr>
          <w:rFonts w:ascii="Times New Roman" w:hAnsi="Times New Roman" w:cs="Times New Roman"/>
          <w:sz w:val="24"/>
          <w:szCs w:val="24"/>
        </w:rPr>
        <w:t>, 2014). De acordo com Jesus (2012), o sexo é biológico e o gênero é social, construído pelas diferentes culturas, e vai além do sexo, de modo que o que importa, quando são definidos o que é ser homem e o que é ser mulher, não são os cromossomos ou a conformação genital, mas a autopercepção e a forma como o indivíduo se expressa socialmente.</w:t>
      </w:r>
    </w:p>
    <w:p w14:paraId="5F06545A" w14:textId="77777777" w:rsidR="00C42DAC" w:rsidRPr="00E65A8D"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As normas de gênero vão especificar o que a sociedade designa como atributos, papéis e condutas de homem e mulher que se transformam em expectativas sociais de desempenho (</w:t>
      </w:r>
      <w:proofErr w:type="spellStart"/>
      <w:r w:rsidRPr="00E65A8D">
        <w:rPr>
          <w:rFonts w:ascii="Times New Roman" w:hAnsi="Times New Roman" w:cs="Times New Roman"/>
          <w:sz w:val="24"/>
          <w:szCs w:val="24"/>
        </w:rPr>
        <w:t>Lanz</w:t>
      </w:r>
      <w:proofErr w:type="spellEnd"/>
      <w:r w:rsidRPr="00E65A8D">
        <w:rPr>
          <w:rFonts w:ascii="Times New Roman" w:hAnsi="Times New Roman" w:cs="Times New Roman"/>
          <w:sz w:val="24"/>
          <w:szCs w:val="24"/>
        </w:rPr>
        <w:t xml:space="preserve">, 2014). De acordo com Hancock e Greenspan (2010), citado por </w:t>
      </w:r>
      <w:proofErr w:type="spellStart"/>
      <w:r w:rsidRPr="00E65A8D">
        <w:rPr>
          <w:rFonts w:ascii="Times New Roman" w:hAnsi="Times New Roman" w:cs="Times New Roman"/>
          <w:sz w:val="24"/>
          <w:szCs w:val="24"/>
        </w:rPr>
        <w:t>Lanz</w:t>
      </w:r>
      <w:proofErr w:type="spellEnd"/>
      <w:r w:rsidRPr="00E65A8D">
        <w:rPr>
          <w:rFonts w:ascii="Times New Roman" w:hAnsi="Times New Roman" w:cs="Times New Roman"/>
          <w:sz w:val="24"/>
          <w:szCs w:val="24"/>
        </w:rPr>
        <w:t xml:space="preserve"> (2014), na maioria das sociedades ocidentais, gênero é categorizado como masculino e feminino, cujas normas podem variar drasticamente em diferentes culturas e períodos de tempo; comportamentos compatíveis com o que a sociedade espera com relação ao gênero são definidos como normativos, enquanto que aqueles comportamentos incompatíveis são definidos como não-normativos.</w:t>
      </w:r>
    </w:p>
    <w:p w14:paraId="236A2243" w14:textId="77777777" w:rsidR="00FB5120"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 xml:space="preserve">Em termos de gênero, todos os seres humanos podem ser delimitados em “transgênero” ou “cisgênero”, onde cisgênero são as pessoas que se identificam com o gênero que lhes foi atribuído no momento do nascimento (Jesus, 2012). Cisgênero tem </w:t>
      </w:r>
    </w:p>
    <w:p w14:paraId="3FDAFEF3" w14:textId="77777777" w:rsidR="00FB5120" w:rsidRPr="00A603A2" w:rsidRDefault="00FB5120" w:rsidP="00FB5120">
      <w:pPr>
        <w:pStyle w:val="Cabealho"/>
        <w:rPr>
          <w:noProof/>
        </w:rPr>
      </w:pPr>
      <w:r w:rsidRPr="00A603A2">
        <w:rPr>
          <w:noProof/>
        </w:rPr>
        <w:lastRenderedPageBreak/>
        <w:drawing>
          <wp:inline distT="0" distB="0" distL="0" distR="0" wp14:anchorId="1EA61126" wp14:editId="63ECB139">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0A57D06C" wp14:editId="65E3643F">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F738AF1"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5C979FD1" w14:textId="77777777" w:rsidR="00FB5120" w:rsidRDefault="00FB5120" w:rsidP="00FB5120">
      <w:pPr>
        <w:spacing w:after="0" w:line="360" w:lineRule="auto"/>
        <w:jc w:val="both"/>
        <w:rPr>
          <w:rFonts w:ascii="Times New Roman" w:hAnsi="Times New Roman" w:cs="Times New Roman"/>
          <w:sz w:val="24"/>
          <w:szCs w:val="24"/>
        </w:rPr>
      </w:pPr>
    </w:p>
    <w:p w14:paraId="10DEEEC5" w14:textId="39B129A6" w:rsidR="00C42DAC" w:rsidRPr="00E65A8D" w:rsidRDefault="00C42DAC" w:rsidP="00FB5120">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sua origem no prefixo latino “cis”, que se traduz como “deste lado”, enquanto que o prefixo “trans” se traduz como “do outro lado” (Modesto, 2013). O indivíduo “cisgênero” é aquele que se encontra bem ajustado ao rótulo de identidade de gênero (mulher ou homem) que lhe foi atribuída ao nascer, em função de seu órgão genital exposto, ou seja, este indivíduo está de acordo e se sente confortável com as normas de conduta de gênero instituídas pelo contexto sócio-histórico em que se encontra. Ao passo que os indivíduos transgênero não se sentem conformes, mas constrangidos, desconfortáveis e/ou desajustados dentro da categoria de gênero (homem ou mulher) que receberam ao nascer – desta forma, são obrigadas a “transgredir” as normas de gênero que lhe foram impostas para que enfim possam expressar a identidade de gênero a qual se identificam e se reconhecem (</w:t>
      </w:r>
      <w:proofErr w:type="spellStart"/>
      <w:r w:rsidRPr="00E65A8D">
        <w:rPr>
          <w:rFonts w:ascii="Times New Roman" w:hAnsi="Times New Roman" w:cs="Times New Roman"/>
          <w:sz w:val="24"/>
          <w:szCs w:val="24"/>
        </w:rPr>
        <w:t>Lanz</w:t>
      </w:r>
      <w:proofErr w:type="spellEnd"/>
      <w:r w:rsidRPr="00E65A8D">
        <w:rPr>
          <w:rFonts w:ascii="Times New Roman" w:hAnsi="Times New Roman" w:cs="Times New Roman"/>
          <w:sz w:val="24"/>
          <w:szCs w:val="24"/>
        </w:rPr>
        <w:t>, 2014).</w:t>
      </w:r>
    </w:p>
    <w:p w14:paraId="537AA886" w14:textId="77777777" w:rsidR="00C42DAC" w:rsidRPr="00E65A8D" w:rsidRDefault="00C42DAC" w:rsidP="00C42DAC">
      <w:pPr>
        <w:spacing w:after="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Para que seja garantida a legitimidade dos sujeitos e para que seja construída a materialidade dos corpos, as normas regulatórias de gênero e sexualidade precisam ser continuamente reiteradas e refeitas. Estas normas são invenções sociais e, tal como qualquer outra norma, os sujeitos podem tanto reafirmá-las quanto tentar escapar delas. A partir desta afirmativa, travestis e transexuais, de algum modo reinventam seus corpos e buscam escapar desta normativa que é imposta ao seu sexo e/ou gênero (</w:t>
      </w:r>
      <w:proofErr w:type="spellStart"/>
      <w:r w:rsidRPr="00E65A8D">
        <w:rPr>
          <w:rFonts w:ascii="Times New Roman" w:hAnsi="Times New Roman" w:cs="Times New Roman"/>
          <w:sz w:val="24"/>
          <w:szCs w:val="24"/>
        </w:rPr>
        <w:t>Langaray</w:t>
      </w:r>
      <w:proofErr w:type="spellEnd"/>
      <w:r w:rsidRPr="00E65A8D">
        <w:rPr>
          <w:rFonts w:ascii="Times New Roman" w:hAnsi="Times New Roman" w:cs="Times New Roman"/>
          <w:sz w:val="24"/>
          <w:szCs w:val="24"/>
        </w:rPr>
        <w:t xml:space="preserve"> &amp; Ribeiro, 2016).</w:t>
      </w:r>
    </w:p>
    <w:p w14:paraId="239FF5EC" w14:textId="77777777" w:rsidR="00C42DAC" w:rsidRPr="00E65A8D" w:rsidRDefault="00C42DAC" w:rsidP="00C42DAC">
      <w:pPr>
        <w:spacing w:after="240" w:line="360" w:lineRule="auto"/>
        <w:ind w:firstLine="700"/>
        <w:jc w:val="both"/>
        <w:rPr>
          <w:rFonts w:ascii="Times New Roman" w:hAnsi="Times New Roman" w:cs="Times New Roman"/>
          <w:sz w:val="24"/>
          <w:szCs w:val="24"/>
        </w:rPr>
      </w:pPr>
      <w:r w:rsidRPr="00E65A8D">
        <w:rPr>
          <w:rFonts w:ascii="Times New Roman" w:hAnsi="Times New Roman" w:cs="Times New Roman"/>
          <w:sz w:val="24"/>
          <w:szCs w:val="24"/>
        </w:rPr>
        <w:t>As teorias discursivas de análise das pessoas transgênero têm como objetivo o reconhecimento psicossocial e a minimização da invisibilidade das pessoas trans, de modo que seja desconstruída a noção estereotipada que reproduz, para a sociedade, a ideia de encenação performática provinda dos corpos transgêneros (Freitas, 2019). Ainda de acordo com a autora, a transgeneridade busca advertir para a necessidade da discussão sobre identidade de gêneros e no enfoque no respeito às diferenças de gênero e orientação sexual.</w:t>
      </w:r>
    </w:p>
    <w:p w14:paraId="4AAA1F06" w14:textId="77777777" w:rsidR="00C42DAC" w:rsidRPr="003A5C26" w:rsidRDefault="00C42DAC" w:rsidP="00C42DAC">
      <w:pPr>
        <w:numPr>
          <w:ilvl w:val="1"/>
          <w:numId w:val="3"/>
        </w:numPr>
        <w:spacing w:after="0" w:line="360" w:lineRule="auto"/>
        <w:ind w:left="284" w:hanging="284"/>
        <w:rPr>
          <w:rFonts w:ascii="Times New Roman" w:hAnsi="Times New Roman" w:cs="Times New Roman"/>
          <w:b/>
          <w:sz w:val="24"/>
          <w:szCs w:val="24"/>
        </w:rPr>
      </w:pPr>
      <w:r w:rsidRPr="003A5C26">
        <w:rPr>
          <w:rFonts w:ascii="Times New Roman" w:hAnsi="Times New Roman" w:cs="Times New Roman"/>
          <w:b/>
          <w:sz w:val="24"/>
          <w:szCs w:val="24"/>
        </w:rPr>
        <w:t>Transfobia</w:t>
      </w:r>
    </w:p>
    <w:p w14:paraId="41CE26E0" w14:textId="77777777" w:rsidR="00FB5120"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Homens e mulheres transexuais, e as travestis tem em nosso país um espaço inexistente, cheio de exclusão, falta de acesso a direitos civis básicos e não tem sequer o </w:t>
      </w:r>
    </w:p>
    <w:p w14:paraId="51C65E8E" w14:textId="77777777" w:rsidR="00FB5120" w:rsidRPr="00A603A2" w:rsidRDefault="00FB5120" w:rsidP="00FB5120">
      <w:pPr>
        <w:pStyle w:val="Cabealho"/>
        <w:rPr>
          <w:noProof/>
        </w:rPr>
      </w:pPr>
      <w:r w:rsidRPr="00A603A2">
        <w:rPr>
          <w:noProof/>
        </w:rPr>
        <w:lastRenderedPageBreak/>
        <w:drawing>
          <wp:inline distT="0" distB="0" distL="0" distR="0" wp14:anchorId="502D622D" wp14:editId="781C39E7">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DE63FC9" wp14:editId="3529FF60">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2263E35"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14A9D112" w14:textId="77777777" w:rsidR="00FB5120" w:rsidRDefault="00FB5120" w:rsidP="00FB5120">
      <w:pPr>
        <w:spacing w:after="0" w:line="360" w:lineRule="auto"/>
        <w:jc w:val="both"/>
        <w:rPr>
          <w:rFonts w:ascii="Times New Roman" w:hAnsi="Times New Roman" w:cs="Times New Roman"/>
          <w:sz w:val="24"/>
          <w:szCs w:val="24"/>
        </w:rPr>
      </w:pPr>
    </w:p>
    <w:p w14:paraId="7B74FD2C" w14:textId="1CB63206" w:rsidR="00C42DAC" w:rsidRPr="00E65A8D" w:rsidRDefault="00C42DAC" w:rsidP="00FB5120">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 xml:space="preserve">reconhecimento de sua identidade. São cidadãos e cidadãs que têm seus direitos básicos negados, direitos esses que são fundamentais como o direito à vida, que infelizmente acaba sendo ameaçado diariamente </w:t>
      </w:r>
      <w:proofErr w:type="gramStart"/>
      <w:r w:rsidRPr="00E65A8D">
        <w:rPr>
          <w:rFonts w:ascii="Times New Roman" w:hAnsi="Times New Roman" w:cs="Times New Roman"/>
          <w:sz w:val="24"/>
          <w:szCs w:val="24"/>
        </w:rPr>
        <w:t>( Jesus</w:t>
      </w:r>
      <w:proofErr w:type="gramEnd"/>
      <w:r w:rsidRPr="00E65A8D">
        <w:rPr>
          <w:rFonts w:ascii="Times New Roman" w:hAnsi="Times New Roman" w:cs="Times New Roman"/>
          <w:sz w:val="24"/>
          <w:szCs w:val="24"/>
        </w:rPr>
        <w:t>, 2012).</w:t>
      </w:r>
    </w:p>
    <w:p w14:paraId="52217293"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Segundo a Organização Internacional </w:t>
      </w:r>
      <w:proofErr w:type="spellStart"/>
      <w:r w:rsidRPr="00E65A8D">
        <w:rPr>
          <w:rFonts w:ascii="Times New Roman" w:hAnsi="Times New Roman" w:cs="Times New Roman"/>
          <w:sz w:val="24"/>
          <w:szCs w:val="24"/>
        </w:rPr>
        <w:t>Transgender</w:t>
      </w:r>
      <w:proofErr w:type="spellEnd"/>
      <w:r w:rsidRPr="00E65A8D">
        <w:rPr>
          <w:rFonts w:ascii="Times New Roman" w:hAnsi="Times New Roman" w:cs="Times New Roman"/>
          <w:sz w:val="24"/>
          <w:szCs w:val="24"/>
        </w:rPr>
        <w:t xml:space="preserve"> </w:t>
      </w:r>
      <w:proofErr w:type="spellStart"/>
      <w:r w:rsidRPr="00E65A8D">
        <w:rPr>
          <w:rFonts w:ascii="Times New Roman" w:hAnsi="Times New Roman" w:cs="Times New Roman"/>
          <w:sz w:val="24"/>
          <w:szCs w:val="24"/>
        </w:rPr>
        <w:t>Europe</w:t>
      </w:r>
      <w:proofErr w:type="spellEnd"/>
      <w:r w:rsidRPr="00E65A8D">
        <w:rPr>
          <w:rFonts w:ascii="Times New Roman" w:hAnsi="Times New Roman" w:cs="Times New Roman"/>
          <w:sz w:val="24"/>
          <w:szCs w:val="24"/>
        </w:rPr>
        <w:t xml:space="preserve">, entre 2008 e 2011 </w:t>
      </w:r>
      <w:proofErr w:type="spellStart"/>
      <w:r w:rsidRPr="00E65A8D">
        <w:rPr>
          <w:rFonts w:ascii="Times New Roman" w:hAnsi="Times New Roman" w:cs="Times New Roman"/>
          <w:sz w:val="24"/>
          <w:szCs w:val="24"/>
        </w:rPr>
        <w:t>trezenta</w:t>
      </w:r>
      <w:proofErr w:type="spellEnd"/>
      <w:r w:rsidRPr="00E65A8D">
        <w:rPr>
          <w:rFonts w:ascii="Times New Roman" w:hAnsi="Times New Roman" w:cs="Times New Roman"/>
          <w:sz w:val="24"/>
          <w:szCs w:val="24"/>
        </w:rPr>
        <w:t xml:space="preserve"> e vinte e cinco pessoas trans foram assassinadas no Brasil (sendo a maioria mulheres transexuais e travestis). Estes dados se tornam mais triste quando comparados com os dados do ano de 2020 que ainda não se encerrou, já que segundo a Associação Nacional de Travestis e Transexuais (</w:t>
      </w:r>
      <w:proofErr w:type="spellStart"/>
      <w:r w:rsidRPr="00E65A8D">
        <w:rPr>
          <w:rFonts w:ascii="Times New Roman" w:hAnsi="Times New Roman" w:cs="Times New Roman"/>
          <w:sz w:val="24"/>
          <w:szCs w:val="24"/>
        </w:rPr>
        <w:t>Antra</w:t>
      </w:r>
      <w:proofErr w:type="spellEnd"/>
      <w:r w:rsidRPr="00E65A8D">
        <w:rPr>
          <w:rFonts w:ascii="Times New Roman" w:hAnsi="Times New Roman" w:cs="Times New Roman"/>
          <w:sz w:val="24"/>
          <w:szCs w:val="24"/>
        </w:rPr>
        <w:t xml:space="preserve">) através do boletim Nº 03/2020 mostra que ocorreram 89 assassinatos de pessoas trans no primeiro semestre de 2020 no Brasil, caracterizando um aumento de 39% em relação ao mesmo período do ano passado. </w:t>
      </w:r>
    </w:p>
    <w:p w14:paraId="68355953"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Segundo Jesus (2012), os crimes direcionados às pessoas trans repetem os padrões de crimes de ódio, que são motivados por preconceito contra pessoas de grupos socialmente desprotegidos, minorias e parte de grupos discriminados, os crimes cometidos são caracterizados como sendo hediondos pela forma que acontecem, sendo muitas vezes por várias facadas, apedrejamento e sendo atingidos pelas costas.</w:t>
      </w:r>
    </w:p>
    <w:p w14:paraId="61B0C2E1"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De acordo com Souza e </w:t>
      </w:r>
      <w:proofErr w:type="spellStart"/>
      <w:r w:rsidRPr="00E65A8D">
        <w:rPr>
          <w:rFonts w:ascii="Times New Roman" w:hAnsi="Times New Roman" w:cs="Times New Roman"/>
          <w:sz w:val="24"/>
          <w:szCs w:val="24"/>
        </w:rPr>
        <w:t>Sposito</w:t>
      </w:r>
      <w:proofErr w:type="spellEnd"/>
      <w:r w:rsidRPr="00E65A8D">
        <w:rPr>
          <w:rFonts w:ascii="Times New Roman" w:hAnsi="Times New Roman" w:cs="Times New Roman"/>
          <w:sz w:val="24"/>
          <w:szCs w:val="24"/>
        </w:rPr>
        <w:t xml:space="preserve"> (2018) esses dados de violência demonstram a realidade triste que é o extermínio da população trans, mostrando como a nossa organização social é marcada por processos de desvalorização das pessoas trans, que acarretam em outras vulnerabilidades como a falta de acesso à educação, saúde pública e a entrada no mercado de trabalho em que seja possível a obtenção de empregos formais. </w:t>
      </w:r>
    </w:p>
    <w:p w14:paraId="553129FF" w14:textId="2736DB5F" w:rsidR="00C42DAC" w:rsidRDefault="00C42DAC" w:rsidP="00C42DAC">
      <w:pPr>
        <w:spacing w:after="240" w:line="360" w:lineRule="auto"/>
        <w:ind w:firstLine="700"/>
        <w:jc w:val="both"/>
        <w:rPr>
          <w:rFonts w:ascii="Times New Roman" w:hAnsi="Times New Roman" w:cs="Times New Roman"/>
          <w:sz w:val="24"/>
          <w:szCs w:val="24"/>
        </w:rPr>
      </w:pPr>
      <w:proofErr w:type="spellStart"/>
      <w:r w:rsidRPr="00E65A8D">
        <w:rPr>
          <w:rFonts w:ascii="Times New Roman" w:hAnsi="Times New Roman" w:cs="Times New Roman"/>
          <w:sz w:val="24"/>
          <w:szCs w:val="24"/>
        </w:rPr>
        <w:t>Longaray</w:t>
      </w:r>
      <w:proofErr w:type="spellEnd"/>
      <w:r w:rsidRPr="00E65A8D">
        <w:rPr>
          <w:rFonts w:ascii="Times New Roman" w:hAnsi="Times New Roman" w:cs="Times New Roman"/>
          <w:sz w:val="24"/>
          <w:szCs w:val="24"/>
        </w:rPr>
        <w:t xml:space="preserve"> e Ribeiro (2016) afirmam que transexuais e travestis são alvo do que chamam de investigação e análise do anormal, por serem entendidos como corpos abjetos, por serem considerados por muitos como aberrações por desafiarem a heteronormatividade, ou seja, são produzidos fora da inteligibilidade social e incoerentes com relação à normativa vigente e hegemônica. Desta forma, provocam repulsa na sociedade, na maioria das vezes.</w:t>
      </w:r>
    </w:p>
    <w:p w14:paraId="7E8A88A6" w14:textId="23A950E7" w:rsidR="00FB5120" w:rsidRDefault="00FB5120" w:rsidP="00C42DAC">
      <w:pPr>
        <w:spacing w:after="240" w:line="360" w:lineRule="auto"/>
        <w:ind w:firstLine="700"/>
        <w:jc w:val="both"/>
        <w:rPr>
          <w:rFonts w:ascii="Times New Roman" w:hAnsi="Times New Roman" w:cs="Times New Roman"/>
          <w:sz w:val="24"/>
          <w:szCs w:val="24"/>
        </w:rPr>
      </w:pPr>
    </w:p>
    <w:p w14:paraId="3191667D" w14:textId="3215A892" w:rsidR="00FB5120" w:rsidRDefault="00FB5120" w:rsidP="00C42DAC">
      <w:pPr>
        <w:spacing w:after="240" w:line="360" w:lineRule="auto"/>
        <w:ind w:firstLine="700"/>
        <w:jc w:val="both"/>
        <w:rPr>
          <w:rFonts w:ascii="Times New Roman" w:hAnsi="Times New Roman" w:cs="Times New Roman"/>
          <w:sz w:val="24"/>
          <w:szCs w:val="24"/>
        </w:rPr>
      </w:pPr>
    </w:p>
    <w:p w14:paraId="449F585C" w14:textId="3215A892" w:rsidR="00FB5120" w:rsidRPr="00A603A2" w:rsidRDefault="00FB5120" w:rsidP="00FB5120">
      <w:pPr>
        <w:pStyle w:val="Cabealho"/>
        <w:rPr>
          <w:noProof/>
        </w:rPr>
      </w:pPr>
      <w:r w:rsidRPr="00A603A2">
        <w:rPr>
          <w:noProof/>
        </w:rPr>
        <w:lastRenderedPageBreak/>
        <w:drawing>
          <wp:inline distT="0" distB="0" distL="0" distR="0" wp14:anchorId="17491126" wp14:editId="6923A59C">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7954477" wp14:editId="54704732">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00DAA3F"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03F0B6BE" w14:textId="77777777" w:rsidR="00FB5120" w:rsidRPr="00E65A8D" w:rsidRDefault="00FB5120" w:rsidP="00C42DAC">
      <w:pPr>
        <w:spacing w:after="240" w:line="360" w:lineRule="auto"/>
        <w:ind w:firstLine="700"/>
        <w:jc w:val="both"/>
        <w:rPr>
          <w:rFonts w:ascii="Times New Roman" w:hAnsi="Times New Roman" w:cs="Times New Roman"/>
          <w:sz w:val="24"/>
          <w:szCs w:val="24"/>
        </w:rPr>
      </w:pPr>
    </w:p>
    <w:p w14:paraId="5A2509EE" w14:textId="77777777" w:rsidR="00C42DAC" w:rsidRPr="003A5C26" w:rsidRDefault="00C42DAC" w:rsidP="00C42DAC">
      <w:pPr>
        <w:numPr>
          <w:ilvl w:val="1"/>
          <w:numId w:val="3"/>
        </w:numPr>
        <w:spacing w:after="0" w:line="360" w:lineRule="auto"/>
        <w:ind w:left="284" w:hanging="284"/>
        <w:jc w:val="both"/>
        <w:rPr>
          <w:rFonts w:ascii="Times New Roman" w:hAnsi="Times New Roman" w:cs="Times New Roman"/>
          <w:b/>
          <w:bCs/>
          <w:sz w:val="24"/>
          <w:szCs w:val="24"/>
        </w:rPr>
      </w:pPr>
      <w:r w:rsidRPr="003A5C26">
        <w:rPr>
          <w:rFonts w:ascii="Times New Roman" w:hAnsi="Times New Roman" w:cs="Times New Roman"/>
          <w:b/>
          <w:bCs/>
          <w:sz w:val="24"/>
          <w:szCs w:val="24"/>
        </w:rPr>
        <w:t>Transexualidade e o acesso às Políticas Públicas</w:t>
      </w:r>
    </w:p>
    <w:p w14:paraId="59FAD7AF"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A portaria nº 2.836, de 1º de dezembro de 2011, </w:t>
      </w:r>
      <w:proofErr w:type="gramStart"/>
      <w:r w:rsidRPr="00E65A8D">
        <w:rPr>
          <w:rFonts w:ascii="Times New Roman" w:hAnsi="Times New Roman" w:cs="Times New Roman"/>
          <w:sz w:val="24"/>
          <w:szCs w:val="24"/>
        </w:rPr>
        <w:t>Institui</w:t>
      </w:r>
      <w:proofErr w:type="gramEnd"/>
      <w:r w:rsidRPr="00E65A8D">
        <w:rPr>
          <w:rFonts w:ascii="Times New Roman" w:hAnsi="Times New Roman" w:cs="Times New Roman"/>
          <w:sz w:val="24"/>
          <w:szCs w:val="24"/>
        </w:rPr>
        <w:t>, no âmbito do Sistema Único de Saúde (SUS), a Política Nacional de Saúde Integral de Lésbicas, Gays, Bissexuais, Travestis e Transexuais (Política Nacional de Saúde Integral LGBT) com o objetivo geral de promover a saúde integral da população LGBT, eliminando a discriminação e o preconceito institucional e contribuindo para a redução das desigualdades e para consolidação do SUS como sistema universal, integral e equitativo.</w:t>
      </w:r>
    </w:p>
    <w:p w14:paraId="073147D1"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O acesso à saúde pública, apesar de ser um direito a todos, como bem lembra a Constituição Federal, ainda sim apresenta dificuldades para grande parte das minorias, estando incluso os transgêneros com a escassez de profissionais especializados a entender à demanda desta população e sua discriminação em ambientes já conquistados.</w:t>
      </w:r>
    </w:p>
    <w:p w14:paraId="089CDE58"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Há também a ressalva de que isto foi uma mudança que visa uma saúde igualitária, o que pode também acabar dando destaques às diferenças, como diz </w:t>
      </w:r>
      <w:proofErr w:type="spellStart"/>
      <w:r w:rsidRPr="00E65A8D">
        <w:rPr>
          <w:rFonts w:ascii="Times New Roman" w:hAnsi="Times New Roman" w:cs="Times New Roman"/>
          <w:sz w:val="24"/>
          <w:szCs w:val="24"/>
        </w:rPr>
        <w:t>Pelúcio</w:t>
      </w:r>
      <w:proofErr w:type="spellEnd"/>
      <w:r w:rsidRPr="00E65A8D">
        <w:rPr>
          <w:rFonts w:ascii="Times New Roman" w:hAnsi="Times New Roman" w:cs="Times New Roman"/>
          <w:sz w:val="24"/>
          <w:szCs w:val="24"/>
        </w:rPr>
        <w:t xml:space="preserve"> (2011). A autora dá o exemplo da  criação do Ambulatório para Travestis e Transexuais pela Secretaria da Saúde do Estado de São Paulo, que por um lado é um projeto que proporciona um espaço separado e específico para atender essa população com pessoas preparadas para atendê-las porém o problema se mostra quando se cria uma UBS (Unidade Básica de Saúde) específica para travestis e transexuais e não procurou pluralizar as outras UBS já existentes para atender a todos sem discriminação e se preferiu construir um especifico que acaba isolando pessoas que já estão sendo isoladas a anos.</w:t>
      </w:r>
    </w:p>
    <w:p w14:paraId="050A790A" w14:textId="77777777" w:rsidR="00C42DAC" w:rsidRPr="00E65A8D" w:rsidRDefault="00C42DAC" w:rsidP="00C42DAC">
      <w:pPr>
        <w:spacing w:after="0" w:line="360" w:lineRule="auto"/>
        <w:ind w:firstLine="720"/>
        <w:jc w:val="both"/>
        <w:rPr>
          <w:rFonts w:ascii="Times New Roman" w:hAnsi="Times New Roman" w:cs="Times New Roman"/>
          <w:sz w:val="24"/>
          <w:szCs w:val="24"/>
        </w:rPr>
      </w:pPr>
      <w:proofErr w:type="spellStart"/>
      <w:r w:rsidRPr="00E65A8D">
        <w:rPr>
          <w:rFonts w:ascii="Times New Roman" w:hAnsi="Times New Roman" w:cs="Times New Roman"/>
          <w:sz w:val="24"/>
          <w:szCs w:val="24"/>
        </w:rPr>
        <w:t>Pelúcio</w:t>
      </w:r>
      <w:proofErr w:type="spellEnd"/>
      <w:r w:rsidRPr="00E65A8D">
        <w:rPr>
          <w:rFonts w:ascii="Times New Roman" w:hAnsi="Times New Roman" w:cs="Times New Roman"/>
          <w:sz w:val="24"/>
          <w:szCs w:val="24"/>
        </w:rPr>
        <w:t xml:space="preserve"> (2011) ainda argumenta que tanto a criação de ambulatórios quando a criação de campanhas específicas para um grupo são meios de sublinham as diferenças, segundo ela: </w:t>
      </w:r>
    </w:p>
    <w:p w14:paraId="00377B73" w14:textId="77777777" w:rsidR="00FB5120"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Quando se cria políticas preventivas para HIV/aids específicas para algumas populações ou ambulatórios exclusivos para outras, estamos diante de um dos paradoxos da igualdade, dos quais nos fala Scott, em seu livro O Enigma da Igualdade (2005) Ao mesmo tempo em que se promove a igualdade, pelo acesso </w:t>
      </w:r>
    </w:p>
    <w:p w14:paraId="4DEE685A" w14:textId="77777777" w:rsidR="00FB5120" w:rsidRDefault="00FB5120" w:rsidP="00C42DAC">
      <w:pPr>
        <w:spacing w:after="0" w:line="360" w:lineRule="auto"/>
        <w:ind w:left="426"/>
        <w:jc w:val="both"/>
        <w:rPr>
          <w:rFonts w:ascii="Times New Roman" w:hAnsi="Times New Roman" w:cs="Times New Roman"/>
          <w:sz w:val="24"/>
          <w:szCs w:val="24"/>
        </w:rPr>
      </w:pPr>
    </w:p>
    <w:p w14:paraId="46FC34AC" w14:textId="77777777" w:rsidR="00FB5120" w:rsidRPr="00A603A2" w:rsidRDefault="00FB5120" w:rsidP="00FB5120">
      <w:pPr>
        <w:pStyle w:val="Cabealho"/>
        <w:rPr>
          <w:noProof/>
        </w:rPr>
      </w:pPr>
      <w:r w:rsidRPr="00A603A2">
        <w:rPr>
          <w:noProof/>
        </w:rPr>
        <w:lastRenderedPageBreak/>
        <w:drawing>
          <wp:inline distT="0" distB="0" distL="0" distR="0" wp14:anchorId="6D27E2E2" wp14:editId="2E37F216">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34F04BE" wp14:editId="7975C330">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547D7CC1"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2B005651" w14:textId="77777777" w:rsidR="00FB5120" w:rsidRDefault="00FB5120" w:rsidP="00C42DAC">
      <w:pPr>
        <w:spacing w:after="0" w:line="360" w:lineRule="auto"/>
        <w:ind w:left="426"/>
        <w:jc w:val="both"/>
        <w:rPr>
          <w:rFonts w:ascii="Times New Roman" w:hAnsi="Times New Roman" w:cs="Times New Roman"/>
          <w:sz w:val="24"/>
          <w:szCs w:val="24"/>
        </w:rPr>
      </w:pPr>
    </w:p>
    <w:p w14:paraId="7DD22868" w14:textId="4E26365C" w:rsidR="00C42DAC" w:rsidRPr="00E65A8D"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universal aos serviços de saúde, se está sublinhando justamente a diferença que se deseja superar.</w:t>
      </w:r>
    </w:p>
    <w:p w14:paraId="02650B55"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De acordo com as leis, nova resolução nº 2.265 do Conselho Federal de Medicina de janeiro de 2019, apresentaram novas determinações do entendimento dos conceitos de transgênero, transexual e travestis, bem como a forma que se dará esses atendimentos voltadas à demanda desta população, especificando cada parte desse processo aos indivíduos transgêneros como se apresenta o art. 4º:</w:t>
      </w:r>
    </w:p>
    <w:p w14:paraId="79705E91" w14:textId="77777777" w:rsidR="00C42DAC" w:rsidRPr="00E65A8D" w:rsidRDefault="00C42DAC" w:rsidP="00C42DAC">
      <w:pPr>
        <w:spacing w:after="0" w:line="360" w:lineRule="auto"/>
        <w:ind w:left="426"/>
        <w:jc w:val="both"/>
        <w:rPr>
          <w:rFonts w:ascii="Times New Roman" w:hAnsi="Times New Roman" w:cs="Times New Roman"/>
          <w:sz w:val="24"/>
          <w:szCs w:val="24"/>
          <w:highlight w:val="white"/>
        </w:rPr>
      </w:pPr>
      <w:proofErr w:type="spellStart"/>
      <w:r w:rsidRPr="00E65A8D">
        <w:rPr>
          <w:rFonts w:ascii="Times New Roman" w:hAnsi="Times New Roman" w:cs="Times New Roman"/>
          <w:sz w:val="24"/>
          <w:szCs w:val="24"/>
          <w:highlight w:val="white"/>
        </w:rPr>
        <w:t>Art</w:t>
      </w:r>
      <w:proofErr w:type="spellEnd"/>
      <w:r w:rsidRPr="00E65A8D">
        <w:rPr>
          <w:rFonts w:ascii="Times New Roman" w:hAnsi="Times New Roman" w:cs="Times New Roman"/>
          <w:sz w:val="24"/>
          <w:szCs w:val="24"/>
          <w:highlight w:val="white"/>
        </w:rPr>
        <w:t xml:space="preserve"> 4. A atenção especializada de cuidados específicos ao transgênero de que trata esta Resolução deve contemplar o acolhimento, o acompanhamento ambulatorial, a hormonioterapia e o cuidado cirúrgico, conforme preconizado em Projeto Terapêutico Singular norteado por protocolos e diretrizes vigentes.” (CFM, 2019).</w:t>
      </w:r>
    </w:p>
    <w:p w14:paraId="66E8E4B3" w14:textId="77777777" w:rsidR="00C42DAC" w:rsidRPr="00E65A8D" w:rsidRDefault="00C42DAC" w:rsidP="00C42DAC">
      <w:pPr>
        <w:spacing w:after="0" w:line="360" w:lineRule="auto"/>
        <w:ind w:firstLine="720"/>
        <w:jc w:val="both"/>
        <w:rPr>
          <w:rFonts w:ascii="Times New Roman" w:hAnsi="Times New Roman" w:cs="Times New Roman"/>
          <w:sz w:val="24"/>
          <w:szCs w:val="24"/>
          <w:highlight w:val="white"/>
        </w:rPr>
      </w:pPr>
      <w:r w:rsidRPr="00E65A8D">
        <w:rPr>
          <w:rFonts w:ascii="Times New Roman" w:hAnsi="Times New Roman" w:cs="Times New Roman"/>
          <w:sz w:val="24"/>
          <w:szCs w:val="24"/>
          <w:highlight w:val="white"/>
        </w:rPr>
        <w:t>Por tratar-se de um assunto de recentes pautas e movimentações pela busca de seus direitos, há um desacordo muito grande em relação ao entendimento por parte da sociedade, principalmente pelo Brasil ter uma base, em especial, muito forte da religiosidade, e isso causa muito preconceito sobre diversos assuntos, particularmente sobre assuntos de gênero e sexualidade; e, atualmente, tem uma participação grande de posicionamentos políticos.</w:t>
      </w:r>
    </w:p>
    <w:p w14:paraId="0F9A99E5" w14:textId="77777777" w:rsidR="00C42DAC" w:rsidRPr="00E65A8D" w:rsidRDefault="00C42DAC" w:rsidP="00C42DAC">
      <w:pPr>
        <w:spacing w:after="0" w:line="360" w:lineRule="auto"/>
        <w:ind w:firstLine="720"/>
        <w:jc w:val="both"/>
        <w:rPr>
          <w:rFonts w:ascii="Times New Roman" w:hAnsi="Times New Roman" w:cs="Times New Roman"/>
          <w:sz w:val="24"/>
          <w:szCs w:val="24"/>
          <w:highlight w:val="white"/>
        </w:rPr>
      </w:pPr>
      <w:r w:rsidRPr="00E65A8D">
        <w:rPr>
          <w:rFonts w:ascii="Times New Roman" w:hAnsi="Times New Roman" w:cs="Times New Roman"/>
          <w:sz w:val="24"/>
          <w:szCs w:val="24"/>
          <w:highlight w:val="white"/>
        </w:rPr>
        <w:t>Em 2019, foi proposto o projeto de Lei 3419, que estava em análise na Câmara dos Deputados, sobre a proibição da cirurgia de redesignação sexual para menores de 21 anos pelo deputado Heitor Freire (PSL-CE), mesmo que na resolução nº 1955/2010 do Conselho Federal de Medicina do mesmo ano já tenha uma específica sobre a idade mínima para tal mudança tal qual art.4º:</w:t>
      </w:r>
    </w:p>
    <w:p w14:paraId="390EAB20" w14:textId="7777777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Art. 4. Que a seleção dos pacientes para cirurgia de </w:t>
      </w:r>
      <w:proofErr w:type="spellStart"/>
      <w:r w:rsidRPr="00E65A8D">
        <w:rPr>
          <w:rFonts w:ascii="Times New Roman" w:hAnsi="Times New Roman" w:cs="Times New Roman"/>
          <w:sz w:val="24"/>
          <w:szCs w:val="24"/>
        </w:rPr>
        <w:t>transgenitalismo</w:t>
      </w:r>
      <w:proofErr w:type="spellEnd"/>
      <w:r w:rsidRPr="00E65A8D">
        <w:rPr>
          <w:rFonts w:ascii="Times New Roman" w:hAnsi="Times New Roman" w:cs="Times New Roman"/>
          <w:sz w:val="24"/>
          <w:szCs w:val="24"/>
        </w:rPr>
        <w:t xml:space="preserve"> obedecerá a avaliação de equipe multidisciplinar constituída por médico psiquiatra, cirurgião, endocrinologista, psicólogo e assistente social, obedecendo aos critérios a seguir definidos, após, no mínimo, dois anos de acompanhamento conjunto:</w:t>
      </w:r>
    </w:p>
    <w:p w14:paraId="02C7C8AA" w14:textId="7777777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1) Diagnóstico médico de </w:t>
      </w:r>
      <w:proofErr w:type="spellStart"/>
      <w:r w:rsidRPr="00E65A8D">
        <w:rPr>
          <w:rFonts w:ascii="Times New Roman" w:hAnsi="Times New Roman" w:cs="Times New Roman"/>
          <w:sz w:val="24"/>
          <w:szCs w:val="24"/>
        </w:rPr>
        <w:t>transgenitalismo</w:t>
      </w:r>
      <w:proofErr w:type="spellEnd"/>
      <w:r w:rsidRPr="00E65A8D">
        <w:rPr>
          <w:rFonts w:ascii="Times New Roman" w:hAnsi="Times New Roman" w:cs="Times New Roman"/>
          <w:sz w:val="24"/>
          <w:szCs w:val="24"/>
        </w:rPr>
        <w:t>;</w:t>
      </w:r>
    </w:p>
    <w:p w14:paraId="4569D3A9" w14:textId="7777777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2) Maior de 21 (vinte e um) anos;</w:t>
      </w:r>
    </w:p>
    <w:p w14:paraId="07E9D331" w14:textId="7777777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3) Ausência de características físicas inapropriadas para a cirurgia.”</w:t>
      </w:r>
    </w:p>
    <w:p w14:paraId="5B654BDA" w14:textId="77777777" w:rsidR="00FB5120" w:rsidRPr="00A603A2" w:rsidRDefault="00FB5120" w:rsidP="00FB5120">
      <w:pPr>
        <w:pStyle w:val="Cabealho"/>
        <w:rPr>
          <w:noProof/>
        </w:rPr>
      </w:pPr>
      <w:r w:rsidRPr="00A603A2">
        <w:rPr>
          <w:noProof/>
        </w:rPr>
        <w:lastRenderedPageBreak/>
        <w:drawing>
          <wp:inline distT="0" distB="0" distL="0" distR="0" wp14:anchorId="3C5EDD64" wp14:editId="1E6013A1">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6DDDA35" wp14:editId="68091179">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581BC4EF"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3B8794D4" w14:textId="77777777" w:rsidR="00FB5120" w:rsidRDefault="00FB5120" w:rsidP="00C42DAC">
      <w:pPr>
        <w:spacing w:after="0" w:line="360" w:lineRule="auto"/>
        <w:ind w:firstLine="720"/>
        <w:jc w:val="both"/>
        <w:rPr>
          <w:rFonts w:ascii="Times New Roman" w:hAnsi="Times New Roman" w:cs="Times New Roman"/>
          <w:sz w:val="24"/>
          <w:szCs w:val="24"/>
        </w:rPr>
      </w:pPr>
    </w:p>
    <w:p w14:paraId="3057AC49" w14:textId="35CE044B"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Enquanto, para menores de 18 anos, na Resolução nº 2.265/2019, diferente do que foi usado como justificativa no projeto sobre “o cérebro humano de uma pessoa com menos de 18 anos não estar totalmente desenvolvido para a tomada de tais decisões irredutíveis”, o art. 11 diz:</w:t>
      </w:r>
    </w:p>
    <w:p w14:paraId="2E7929D0" w14:textId="77777777" w:rsidR="00C42DAC" w:rsidRPr="00E65A8D"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Art. 11. Na atenção médica especializada ao transgênero é vedada a realização de procedimentos cirúrgicos de afirmação de gênero antes dos 18 (dezoito) anos de idade.</w:t>
      </w:r>
    </w:p>
    <w:p w14:paraId="7945DA5D"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E, mesmo com esses avanços, os espaços voltados ao atendimento do processo transexualizador, que inclui os profissionais multidisciplinares além do uso de hormônios e, por fim, caso seja de agrado do indivíduo, a cirurgia; ainda são poucos comparados ao tamanho territorial do Brasil e o número de sua população, ainda mais se levar em consideração a região Norte.</w:t>
      </w:r>
    </w:p>
    <w:p w14:paraId="07D71EC5" w14:textId="77777777" w:rsidR="00C42DAC" w:rsidRPr="00882B2D" w:rsidRDefault="00C42DAC" w:rsidP="00C42DAC">
      <w:pPr>
        <w:numPr>
          <w:ilvl w:val="1"/>
          <w:numId w:val="3"/>
        </w:numPr>
        <w:spacing w:before="240" w:after="0" w:line="360" w:lineRule="auto"/>
        <w:ind w:left="284" w:hanging="284"/>
        <w:jc w:val="both"/>
        <w:rPr>
          <w:rFonts w:ascii="Times New Roman" w:hAnsi="Times New Roman" w:cs="Times New Roman"/>
          <w:b/>
          <w:bCs/>
          <w:sz w:val="24"/>
          <w:szCs w:val="24"/>
        </w:rPr>
      </w:pPr>
      <w:r w:rsidRPr="00882B2D">
        <w:rPr>
          <w:rFonts w:ascii="Times New Roman" w:hAnsi="Times New Roman" w:cs="Times New Roman"/>
          <w:b/>
          <w:bCs/>
          <w:sz w:val="24"/>
          <w:szCs w:val="24"/>
        </w:rPr>
        <w:t>Processo Transexualizador</w:t>
      </w:r>
    </w:p>
    <w:p w14:paraId="62C41E24" w14:textId="77777777"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sz w:val="24"/>
          <w:szCs w:val="24"/>
        </w:rPr>
        <w:t xml:space="preserve">O processo até a cirurgia é um caminho logo, pois não parte apenas da escolha do indivíduo transgênero para que ocorram as decisões quanto ao seu corpo, mas também conta com a participação de toda uma equipe e várias etapas até o seu destino final. O Conselho Federal de Medicina, em 2019, apresentou em 20 de </w:t>
      </w:r>
      <w:r>
        <w:rPr>
          <w:rFonts w:ascii="Times New Roman" w:hAnsi="Times New Roman" w:cs="Times New Roman"/>
          <w:sz w:val="24"/>
          <w:szCs w:val="24"/>
        </w:rPr>
        <w:t>s</w:t>
      </w:r>
      <w:r w:rsidRPr="00E65A8D">
        <w:rPr>
          <w:rFonts w:ascii="Times New Roman" w:hAnsi="Times New Roman" w:cs="Times New Roman"/>
          <w:sz w:val="24"/>
          <w:szCs w:val="24"/>
        </w:rPr>
        <w:t>etembro, a resolução nº 2.265 com reajustes quanto ao processo transexualizador perante a lei brasileira, contando com detalhes a sequência desses estágios.</w:t>
      </w:r>
    </w:p>
    <w:p w14:paraId="18C53C39" w14:textId="77777777" w:rsidR="00C42DAC" w:rsidRPr="00E65A8D" w:rsidRDefault="00C42DAC" w:rsidP="00C42DAC">
      <w:pPr>
        <w:spacing w:after="0" w:line="360" w:lineRule="auto"/>
        <w:ind w:firstLine="720"/>
        <w:jc w:val="both"/>
        <w:rPr>
          <w:rFonts w:ascii="Times New Roman" w:hAnsi="Times New Roman" w:cs="Times New Roman"/>
          <w:sz w:val="24"/>
          <w:szCs w:val="24"/>
          <w:highlight w:val="white"/>
        </w:rPr>
      </w:pPr>
      <w:r w:rsidRPr="00E65A8D">
        <w:rPr>
          <w:rFonts w:ascii="Times New Roman" w:hAnsi="Times New Roman" w:cs="Times New Roman"/>
          <w:sz w:val="24"/>
          <w:szCs w:val="24"/>
        </w:rPr>
        <w:t>Como primeiro estágio, apresenta o Projeto Terapêutico Singular (PTS) que “</w:t>
      </w:r>
      <w:r w:rsidRPr="00E65A8D">
        <w:rPr>
          <w:rFonts w:ascii="Times New Roman" w:hAnsi="Times New Roman" w:cs="Times New Roman"/>
          <w:sz w:val="24"/>
          <w:szCs w:val="24"/>
          <w:highlight w:val="white"/>
        </w:rPr>
        <w:t>deverá ser elaborado é um conjunto de propostas de condutas terapêuticas articuladas, resultado da discussão de uma equipe multiprofissional e interdisciplinar com o indivíduo, abrangendo toda a rede assistencial na qual está inserido e contemplando suas demandas e necessidades independentemente da idade”. (CFM, 2019)</w:t>
      </w:r>
    </w:p>
    <w:p w14:paraId="61A414D2" w14:textId="77777777" w:rsidR="00C42DAC" w:rsidRPr="00E65A8D" w:rsidRDefault="00C42DAC" w:rsidP="00C42DAC">
      <w:pPr>
        <w:spacing w:after="0" w:line="360" w:lineRule="auto"/>
        <w:ind w:firstLine="720"/>
        <w:jc w:val="both"/>
        <w:rPr>
          <w:rFonts w:ascii="Times New Roman" w:hAnsi="Times New Roman" w:cs="Times New Roman"/>
          <w:sz w:val="24"/>
          <w:szCs w:val="24"/>
          <w:highlight w:val="white"/>
        </w:rPr>
      </w:pPr>
      <w:r w:rsidRPr="00E65A8D">
        <w:rPr>
          <w:rFonts w:ascii="Times New Roman" w:hAnsi="Times New Roman" w:cs="Times New Roman"/>
          <w:sz w:val="24"/>
          <w:szCs w:val="24"/>
          <w:highlight w:val="white"/>
        </w:rPr>
        <w:t>O PTS aparece com um olhar humanizado quanto às questões dos indivíduos transgêneros, além de apresentar, na elaboração desse projeto:</w:t>
      </w:r>
    </w:p>
    <w:p w14:paraId="6EBFAC61" w14:textId="7777777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e) deverá constar a existência do histórico patológico, proporcionando os devidos encaminhamentos necessários;</w:t>
      </w:r>
    </w:p>
    <w:p w14:paraId="1FF22439" w14:textId="77777777" w:rsidR="00FB5120" w:rsidRPr="00A603A2" w:rsidRDefault="00FB5120" w:rsidP="00FB5120">
      <w:pPr>
        <w:pStyle w:val="Cabealho"/>
        <w:rPr>
          <w:noProof/>
        </w:rPr>
      </w:pPr>
      <w:r w:rsidRPr="00A603A2">
        <w:rPr>
          <w:noProof/>
        </w:rPr>
        <w:lastRenderedPageBreak/>
        <w:drawing>
          <wp:inline distT="0" distB="0" distL="0" distR="0" wp14:anchorId="5282FAC6" wp14:editId="05DB699B">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D6F1375" wp14:editId="394A5987">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27646BA9"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1F767EFB" w14:textId="77777777" w:rsidR="00FB5120" w:rsidRDefault="00FB5120" w:rsidP="00C42DAC">
      <w:pPr>
        <w:shd w:val="clear" w:color="auto" w:fill="FFFFFF"/>
        <w:spacing w:after="0" w:line="360" w:lineRule="auto"/>
        <w:ind w:left="426"/>
        <w:jc w:val="both"/>
        <w:rPr>
          <w:rFonts w:ascii="Times New Roman" w:hAnsi="Times New Roman" w:cs="Times New Roman"/>
          <w:sz w:val="24"/>
          <w:szCs w:val="24"/>
        </w:rPr>
      </w:pPr>
    </w:p>
    <w:p w14:paraId="4A44FB40" w14:textId="3EF03037" w:rsidR="00C42DAC" w:rsidRPr="00E65A8D" w:rsidRDefault="00C42DAC" w:rsidP="00C42DAC">
      <w:pPr>
        <w:shd w:val="clear" w:color="auto" w:fill="FFFFFF"/>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f) considerando a fase peculiar do desenvolvimento, as ações sugeridas pelo PTS deverão ser construídas com crianças, adolescentes e seus pais ou responsável legal. </w:t>
      </w:r>
    </w:p>
    <w:p w14:paraId="5367A363" w14:textId="77777777" w:rsidR="00C42DAC" w:rsidRPr="00E65A8D" w:rsidRDefault="00C42DAC" w:rsidP="00C42DAC">
      <w:pPr>
        <w:shd w:val="clear" w:color="auto" w:fill="FFFFFF"/>
        <w:spacing w:after="0" w:line="360" w:lineRule="auto"/>
        <w:ind w:left="2841"/>
        <w:jc w:val="both"/>
        <w:rPr>
          <w:rFonts w:ascii="Times New Roman" w:hAnsi="Times New Roman" w:cs="Times New Roman"/>
          <w:b/>
          <w:sz w:val="20"/>
          <w:szCs w:val="20"/>
        </w:rPr>
      </w:pPr>
    </w:p>
    <w:p w14:paraId="49F3DE56" w14:textId="77777777" w:rsidR="00C42DAC" w:rsidRPr="00882B2D" w:rsidRDefault="00C42DAC" w:rsidP="00C42DAC">
      <w:pPr>
        <w:numPr>
          <w:ilvl w:val="0"/>
          <w:numId w:val="3"/>
        </w:numPr>
        <w:adjustRightInd w:val="0"/>
        <w:spacing w:after="0" w:line="360" w:lineRule="auto"/>
        <w:ind w:left="284" w:hanging="284"/>
        <w:jc w:val="both"/>
        <w:rPr>
          <w:rFonts w:ascii="Times New Roman" w:hAnsi="Times New Roman" w:cs="Times New Roman"/>
          <w:b/>
          <w:bCs/>
          <w:sz w:val="24"/>
          <w:szCs w:val="24"/>
        </w:rPr>
      </w:pPr>
      <w:r w:rsidRPr="00882B2D">
        <w:rPr>
          <w:rFonts w:ascii="Times New Roman" w:hAnsi="Times New Roman" w:cs="Times New Roman"/>
          <w:b/>
          <w:bCs/>
          <w:sz w:val="24"/>
          <w:szCs w:val="24"/>
        </w:rPr>
        <w:t>Fenomenologia de Martin Heidegger</w:t>
      </w:r>
    </w:p>
    <w:p w14:paraId="2BA56D20" w14:textId="77777777" w:rsidR="00C42DAC" w:rsidRPr="00C42DAC" w:rsidRDefault="00C42DAC" w:rsidP="00C42DAC">
      <w:pPr>
        <w:spacing w:line="360" w:lineRule="auto"/>
        <w:ind w:firstLine="709"/>
        <w:jc w:val="both"/>
        <w:rPr>
          <w:rFonts w:ascii="Times New Roman" w:hAnsi="Times New Roman" w:cs="Times New Roman"/>
          <w:sz w:val="24"/>
          <w:szCs w:val="24"/>
        </w:rPr>
      </w:pPr>
      <w:r w:rsidRPr="00C42DAC">
        <w:rPr>
          <w:rFonts w:ascii="Times New Roman" w:hAnsi="Times New Roman" w:cs="Times New Roman"/>
          <w:sz w:val="24"/>
          <w:szCs w:val="24"/>
        </w:rPr>
        <w:t xml:space="preserve">Em "Ser e Tempo", Heidegger (2013) faz uma abordagem, a partir do método fenomenológico, sobre a questão do Ser, de onde faz seu ponto de partida. Através do próprio homem, o filósofo aponta que esse é o caminho pelo qual o Ser se dá a conhecer. A solidão do homem propicia o interrogar-se a si mesmo, colocando-se como centro da questão e, assim refletindo sobre ele mesmo, é quando o Ser se mostra, o ser se </w:t>
      </w:r>
      <w:proofErr w:type="spellStart"/>
      <w:r w:rsidRPr="00C42DAC">
        <w:rPr>
          <w:rFonts w:ascii="Times New Roman" w:hAnsi="Times New Roman" w:cs="Times New Roman"/>
          <w:sz w:val="24"/>
          <w:szCs w:val="24"/>
        </w:rPr>
        <w:t>des-vela</w:t>
      </w:r>
      <w:proofErr w:type="spellEnd"/>
      <w:r w:rsidRPr="00C42DAC">
        <w:rPr>
          <w:rFonts w:ascii="Times New Roman" w:hAnsi="Times New Roman" w:cs="Times New Roman"/>
          <w:sz w:val="24"/>
          <w:szCs w:val="24"/>
        </w:rPr>
        <w:t>. Desvendar o ser em si mesmo, partindo da existência humana (</w:t>
      </w:r>
      <w:r w:rsidRPr="00C42DAC">
        <w:rPr>
          <w:rFonts w:ascii="Times New Roman" w:hAnsi="Times New Roman" w:cs="Times New Roman"/>
          <w:i/>
          <w:sz w:val="24"/>
          <w:szCs w:val="24"/>
        </w:rPr>
        <w:t xml:space="preserve">Dasein – </w:t>
      </w:r>
      <w:proofErr w:type="spellStart"/>
      <w:r w:rsidRPr="00C42DAC">
        <w:rPr>
          <w:rFonts w:ascii="Times New Roman" w:hAnsi="Times New Roman" w:cs="Times New Roman"/>
          <w:i/>
          <w:sz w:val="24"/>
          <w:szCs w:val="24"/>
        </w:rPr>
        <w:t>Ser-aí</w:t>
      </w:r>
      <w:proofErr w:type="spellEnd"/>
      <w:r w:rsidRPr="00C42DAC">
        <w:rPr>
          <w:rFonts w:ascii="Times New Roman" w:hAnsi="Times New Roman" w:cs="Times New Roman"/>
          <w:sz w:val="24"/>
          <w:szCs w:val="24"/>
        </w:rPr>
        <w:t>) é o objetivo da reflexão filosófica deste autor.</w:t>
      </w:r>
    </w:p>
    <w:p w14:paraId="04581CFA" w14:textId="77777777" w:rsidR="00C42DAC" w:rsidRPr="00C42DAC" w:rsidRDefault="00C42DAC" w:rsidP="00C42DAC">
      <w:pPr>
        <w:spacing w:line="360" w:lineRule="auto"/>
        <w:ind w:firstLine="708"/>
        <w:jc w:val="both"/>
        <w:rPr>
          <w:rFonts w:ascii="Times New Roman" w:hAnsi="Times New Roman" w:cs="Times New Roman"/>
          <w:sz w:val="24"/>
          <w:szCs w:val="24"/>
        </w:rPr>
      </w:pPr>
      <w:r w:rsidRPr="00C42DAC">
        <w:rPr>
          <w:rFonts w:ascii="Times New Roman" w:hAnsi="Times New Roman" w:cs="Times New Roman"/>
          <w:sz w:val="24"/>
          <w:szCs w:val="24"/>
        </w:rPr>
        <w:t>Heidegger (2013) apresenta ainda outro termo: preocupação. A preocupação remete ao ser como co-presença dos outros no encontro que se realiza no mundo das relações. Também designado como solicitude, pode apresentar-se autêntica ou inautenticamente. Inautêntica quando domina e faz do outro dependente, realizando as suas escolhas por ele, caracterizando um “saltar sobre o outro”. Autêntica, quando possibilita o processo de crescimento do Ser, não o substitui, caracterizando um “saltar diante do outro”, possibilitando ao outro ser ele mesmo. Distingue o tempo como uma questão a ser considerada. Na temporalidade existe a dimensão que, no pensamento heideggeriano, é fundamental da existência humana, uma vez que é aí que o Dasein encontra condição de realização em suas possibilidades de vir-a-ser (Castro, 2009; 2017;2020).</w:t>
      </w:r>
    </w:p>
    <w:p w14:paraId="255F735A" w14:textId="77777777" w:rsidR="00FB5120" w:rsidRDefault="00C42DAC" w:rsidP="00C42DAC">
      <w:pPr>
        <w:spacing w:after="0" w:line="360" w:lineRule="auto"/>
        <w:ind w:firstLine="709"/>
        <w:jc w:val="both"/>
        <w:rPr>
          <w:rFonts w:ascii="Times New Roman" w:hAnsi="Times New Roman" w:cs="Times New Roman"/>
          <w:sz w:val="24"/>
          <w:szCs w:val="24"/>
        </w:rPr>
      </w:pPr>
      <w:r w:rsidRPr="00C42DAC">
        <w:rPr>
          <w:rFonts w:ascii="Times New Roman" w:hAnsi="Times New Roman" w:cs="Times New Roman"/>
          <w:sz w:val="24"/>
          <w:szCs w:val="24"/>
        </w:rPr>
        <w:t xml:space="preserve">O ser humano ao ser lançado no mundo, sem a sua participação, “nu”, torna-se a própria angústia. O </w:t>
      </w:r>
      <w:r w:rsidRPr="00C42DAC">
        <w:rPr>
          <w:rFonts w:ascii="Times New Roman" w:hAnsi="Times New Roman" w:cs="Times New Roman"/>
          <w:i/>
          <w:iCs/>
          <w:sz w:val="24"/>
          <w:szCs w:val="24"/>
        </w:rPr>
        <w:t>Dasein</w:t>
      </w:r>
      <w:r w:rsidRPr="00C42DAC">
        <w:rPr>
          <w:rFonts w:ascii="Times New Roman" w:hAnsi="Times New Roman" w:cs="Times New Roman"/>
          <w:sz w:val="24"/>
          <w:szCs w:val="24"/>
        </w:rPr>
        <w:t xml:space="preserve">, o próprio ser do sujeito existente, conforme Heidegger (2013) é o objeto sobre o qual recai a inquietação. Esse </w:t>
      </w:r>
      <w:proofErr w:type="spellStart"/>
      <w:r w:rsidRPr="00C42DAC">
        <w:rPr>
          <w:rFonts w:ascii="Times New Roman" w:hAnsi="Times New Roman" w:cs="Times New Roman"/>
          <w:i/>
          <w:iCs/>
          <w:sz w:val="24"/>
          <w:szCs w:val="24"/>
        </w:rPr>
        <w:t>estar-aí</w:t>
      </w:r>
      <w:proofErr w:type="spellEnd"/>
      <w:r w:rsidRPr="00C42DAC">
        <w:rPr>
          <w:rFonts w:ascii="Times New Roman" w:hAnsi="Times New Roman" w:cs="Times New Roman"/>
          <w:sz w:val="24"/>
          <w:szCs w:val="24"/>
        </w:rPr>
        <w:t xml:space="preserve"> concreto, singular e inacabado, instável, tem consciência de que pode ser sempre mais, que é potência, aristotelicamente falando, mas que não basta a si mesmo. Não é ato. É projeto, possibilidade, salto no abismo, angustia-se. Na angústia se está </w:t>
      </w:r>
      <w:r w:rsidRPr="00C42DAC">
        <w:rPr>
          <w:rFonts w:ascii="Times New Roman" w:hAnsi="Times New Roman" w:cs="Times New Roman"/>
          <w:iCs/>
          <w:sz w:val="24"/>
          <w:szCs w:val="24"/>
        </w:rPr>
        <w:t>estranho</w:t>
      </w:r>
      <w:r w:rsidRPr="00C42DAC">
        <w:rPr>
          <w:rFonts w:ascii="Times New Roman" w:hAnsi="Times New Roman" w:cs="Times New Roman"/>
          <w:sz w:val="24"/>
          <w:szCs w:val="24"/>
        </w:rPr>
        <w:t xml:space="preserve">. Eis a </w:t>
      </w:r>
      <w:r w:rsidRPr="00C42DAC">
        <w:rPr>
          <w:rFonts w:ascii="Times New Roman" w:hAnsi="Times New Roman" w:cs="Times New Roman"/>
          <w:i/>
          <w:sz w:val="24"/>
          <w:szCs w:val="24"/>
        </w:rPr>
        <w:t>pre-sença</w:t>
      </w:r>
      <w:r w:rsidRPr="00C42DAC">
        <w:rPr>
          <w:rFonts w:ascii="Times New Roman" w:hAnsi="Times New Roman" w:cs="Times New Roman"/>
          <w:sz w:val="24"/>
          <w:szCs w:val="24"/>
        </w:rPr>
        <w:t xml:space="preserve"> na angústia. A </w:t>
      </w:r>
    </w:p>
    <w:p w14:paraId="2B5D5928" w14:textId="77777777" w:rsidR="00FB5120" w:rsidRPr="00A603A2" w:rsidRDefault="00FB5120" w:rsidP="00FB5120">
      <w:pPr>
        <w:pStyle w:val="Cabealho"/>
        <w:rPr>
          <w:noProof/>
        </w:rPr>
      </w:pPr>
      <w:r w:rsidRPr="00A603A2">
        <w:rPr>
          <w:noProof/>
        </w:rPr>
        <w:lastRenderedPageBreak/>
        <w:drawing>
          <wp:inline distT="0" distB="0" distL="0" distR="0" wp14:anchorId="1987F842" wp14:editId="104BB5E6">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38DFBB1" wp14:editId="38FD858D">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732237B"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8352F1D" w14:textId="77777777" w:rsidR="00FB5120" w:rsidRDefault="00FB5120" w:rsidP="00FB5120">
      <w:pPr>
        <w:spacing w:after="0" w:line="360" w:lineRule="auto"/>
        <w:jc w:val="both"/>
        <w:rPr>
          <w:rFonts w:ascii="Times New Roman" w:hAnsi="Times New Roman" w:cs="Times New Roman"/>
          <w:sz w:val="24"/>
          <w:szCs w:val="24"/>
        </w:rPr>
      </w:pPr>
    </w:p>
    <w:p w14:paraId="435C46B6" w14:textId="59D91631" w:rsidR="00C42DAC" w:rsidRPr="00C42DAC" w:rsidRDefault="00C42DAC" w:rsidP="00FB5120">
      <w:pPr>
        <w:spacing w:after="0" w:line="360" w:lineRule="auto"/>
        <w:jc w:val="both"/>
        <w:rPr>
          <w:rFonts w:ascii="Times New Roman" w:hAnsi="Times New Roman" w:cs="Times New Roman"/>
          <w:sz w:val="24"/>
          <w:szCs w:val="24"/>
        </w:rPr>
      </w:pPr>
      <w:r w:rsidRPr="00C42DAC">
        <w:rPr>
          <w:rFonts w:ascii="Times New Roman" w:hAnsi="Times New Roman" w:cs="Times New Roman"/>
          <w:sz w:val="24"/>
          <w:szCs w:val="24"/>
        </w:rPr>
        <w:t>tempestade do ser (Castro, 2009; 2017; Pereira &amp; Castro, 2019; Soares &amp; Castro, 2020; Silva &amp; Castro, 2020).</w:t>
      </w:r>
    </w:p>
    <w:p w14:paraId="46118E2E" w14:textId="686E0DFA" w:rsidR="00C42DAC" w:rsidRPr="00C42DAC" w:rsidRDefault="00C42DAC" w:rsidP="00C42DAC">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C42DAC">
        <w:rPr>
          <w:rFonts w:ascii="Times New Roman" w:hAnsi="Times New Roman" w:cs="Times New Roman"/>
          <w:sz w:val="24"/>
          <w:szCs w:val="24"/>
        </w:rPr>
        <w:t xml:space="preserve">onto fundamental em Heidegger (2013) é no que se refere ao cuidado como constituindo a própria dimensão do ser da </w:t>
      </w:r>
      <w:r w:rsidRPr="00C42DAC">
        <w:rPr>
          <w:rFonts w:ascii="Times New Roman" w:hAnsi="Times New Roman" w:cs="Times New Roman"/>
          <w:i/>
          <w:sz w:val="24"/>
          <w:szCs w:val="24"/>
        </w:rPr>
        <w:t>pre-sença</w:t>
      </w:r>
      <w:r w:rsidRPr="00C42DAC">
        <w:rPr>
          <w:rFonts w:ascii="Times New Roman" w:hAnsi="Times New Roman" w:cs="Times New Roman"/>
          <w:sz w:val="24"/>
          <w:szCs w:val="24"/>
        </w:rPr>
        <w:t xml:space="preserve">, o pôr-se para fora: é o </w:t>
      </w:r>
      <w:proofErr w:type="spellStart"/>
      <w:r w:rsidRPr="00C42DAC">
        <w:rPr>
          <w:rFonts w:ascii="Times New Roman" w:hAnsi="Times New Roman" w:cs="Times New Roman"/>
          <w:i/>
          <w:sz w:val="24"/>
          <w:szCs w:val="24"/>
        </w:rPr>
        <w:t>ec-sistir</w:t>
      </w:r>
      <w:proofErr w:type="spellEnd"/>
      <w:r w:rsidRPr="00C42DAC">
        <w:rPr>
          <w:rFonts w:ascii="Times New Roman" w:hAnsi="Times New Roman" w:cs="Times New Roman"/>
          <w:i/>
          <w:sz w:val="24"/>
          <w:szCs w:val="24"/>
        </w:rPr>
        <w:t>,</w:t>
      </w:r>
      <w:r w:rsidRPr="00C42DAC">
        <w:rPr>
          <w:rFonts w:ascii="Times New Roman" w:hAnsi="Times New Roman" w:cs="Times New Roman"/>
          <w:sz w:val="24"/>
          <w:szCs w:val="24"/>
        </w:rPr>
        <w:t xml:space="preserve"> movimento do existir. O cuidado - como processo de constituição da </w:t>
      </w:r>
      <w:r w:rsidRPr="00C42DAC">
        <w:rPr>
          <w:rFonts w:ascii="Times New Roman" w:hAnsi="Times New Roman" w:cs="Times New Roman"/>
          <w:i/>
          <w:sz w:val="24"/>
          <w:szCs w:val="24"/>
        </w:rPr>
        <w:t>pre-sença</w:t>
      </w:r>
      <w:r w:rsidRPr="00C42DAC">
        <w:rPr>
          <w:rFonts w:ascii="Times New Roman" w:hAnsi="Times New Roman" w:cs="Times New Roman"/>
          <w:sz w:val="24"/>
          <w:szCs w:val="24"/>
        </w:rPr>
        <w:t xml:space="preserve"> - se dá no acontecer, isto é, no tempo. Cuidar constitui-se no exercício da pre-ocupação com o acontecer. O cuidado constitui-se no movimento do existir, na abertura do ser do ente. </w:t>
      </w:r>
    </w:p>
    <w:p w14:paraId="2A88614A" w14:textId="77777777" w:rsidR="00C42DAC" w:rsidRPr="00882B2D" w:rsidRDefault="00C42DAC" w:rsidP="00C42DAC">
      <w:pPr>
        <w:numPr>
          <w:ilvl w:val="0"/>
          <w:numId w:val="3"/>
        </w:numPr>
        <w:adjustRightInd w:val="0"/>
        <w:spacing w:after="240" w:line="360" w:lineRule="auto"/>
        <w:ind w:left="284" w:hanging="284"/>
        <w:jc w:val="both"/>
        <w:rPr>
          <w:rFonts w:ascii="Times New Roman" w:hAnsi="Times New Roman" w:cs="Times New Roman"/>
          <w:b/>
          <w:bCs/>
          <w:sz w:val="24"/>
          <w:szCs w:val="24"/>
        </w:rPr>
      </w:pPr>
      <w:r w:rsidRPr="00882B2D">
        <w:rPr>
          <w:rFonts w:ascii="Times New Roman" w:hAnsi="Times New Roman" w:cs="Times New Roman"/>
          <w:b/>
          <w:bCs/>
          <w:sz w:val="24"/>
          <w:szCs w:val="24"/>
        </w:rPr>
        <w:t>Metodologia</w:t>
      </w:r>
    </w:p>
    <w:p w14:paraId="4D0920E9" w14:textId="243E9223" w:rsidR="00C42DAC" w:rsidRPr="00D01C08" w:rsidRDefault="00FB5120" w:rsidP="00C42DAC">
      <w:pPr>
        <w:pStyle w:val="Ttulo2"/>
        <w:spacing w:before="0" w:after="0" w:line="360" w:lineRule="auto"/>
        <w:rPr>
          <w:rFonts w:ascii="Times New Roman" w:hAnsi="Times New Roman" w:cs="Times New Roman"/>
          <w:sz w:val="24"/>
          <w:szCs w:val="24"/>
        </w:rPr>
      </w:pPr>
      <w:r>
        <w:rPr>
          <w:rFonts w:ascii="Times New Roman" w:hAnsi="Times New Roman" w:cs="Times New Roman"/>
          <w:sz w:val="24"/>
          <w:szCs w:val="24"/>
        </w:rPr>
        <w:t>3</w:t>
      </w:r>
      <w:r w:rsidR="00C42DAC">
        <w:rPr>
          <w:rFonts w:ascii="Times New Roman" w:hAnsi="Times New Roman" w:cs="Times New Roman"/>
          <w:sz w:val="24"/>
          <w:szCs w:val="24"/>
        </w:rPr>
        <w:t xml:space="preserve">.1 </w:t>
      </w:r>
      <w:proofErr w:type="spellStart"/>
      <w:r w:rsidR="00C42DAC" w:rsidRPr="00D01C08">
        <w:rPr>
          <w:rFonts w:ascii="Times New Roman" w:hAnsi="Times New Roman" w:cs="Times New Roman"/>
          <w:sz w:val="24"/>
          <w:szCs w:val="24"/>
        </w:rPr>
        <w:t>Delineamento</w:t>
      </w:r>
      <w:proofErr w:type="spellEnd"/>
      <w:r w:rsidR="00C42DAC" w:rsidRPr="00D01C08">
        <w:rPr>
          <w:rFonts w:ascii="Times New Roman" w:hAnsi="Times New Roman" w:cs="Times New Roman"/>
          <w:sz w:val="24"/>
          <w:szCs w:val="24"/>
        </w:rPr>
        <w:t xml:space="preserve"> da </w:t>
      </w:r>
      <w:proofErr w:type="spellStart"/>
      <w:r w:rsidR="00C42DAC" w:rsidRPr="00D01C08">
        <w:rPr>
          <w:rFonts w:ascii="Times New Roman" w:hAnsi="Times New Roman" w:cs="Times New Roman"/>
          <w:sz w:val="24"/>
          <w:szCs w:val="24"/>
        </w:rPr>
        <w:t>pesquisa</w:t>
      </w:r>
      <w:proofErr w:type="spellEnd"/>
    </w:p>
    <w:p w14:paraId="2EB1145F" w14:textId="77777777" w:rsidR="00751619" w:rsidRDefault="00C42DAC" w:rsidP="00751619">
      <w:pPr>
        <w:spacing w:after="0" w:line="360" w:lineRule="auto"/>
        <w:ind w:firstLine="709"/>
        <w:jc w:val="both"/>
        <w:rPr>
          <w:rFonts w:ascii="Times New Roman" w:hAnsi="Times New Roman" w:cs="Times New Roman"/>
          <w:sz w:val="24"/>
          <w:szCs w:val="24"/>
        </w:rPr>
      </w:pPr>
      <w:r w:rsidRPr="00D01C08">
        <w:rPr>
          <w:rFonts w:ascii="Times New Roman" w:hAnsi="Times New Roman" w:cs="Times New Roman"/>
          <w:sz w:val="24"/>
          <w:szCs w:val="24"/>
        </w:rPr>
        <w:t xml:space="preserve">Este estudo </w:t>
      </w:r>
      <w:r>
        <w:rPr>
          <w:rFonts w:ascii="Times New Roman" w:hAnsi="Times New Roman" w:cs="Times New Roman"/>
          <w:sz w:val="24"/>
          <w:szCs w:val="24"/>
        </w:rPr>
        <w:t>foi realizado na abordagem</w:t>
      </w:r>
      <w:r w:rsidRPr="00D01C08">
        <w:rPr>
          <w:rFonts w:ascii="Times New Roman" w:hAnsi="Times New Roman" w:cs="Times New Roman"/>
          <w:sz w:val="24"/>
          <w:szCs w:val="24"/>
        </w:rPr>
        <w:t xml:space="preserve"> qualitativa </w:t>
      </w:r>
      <w:r>
        <w:rPr>
          <w:rFonts w:ascii="Times New Roman" w:hAnsi="Times New Roman" w:cs="Times New Roman"/>
          <w:sz w:val="24"/>
          <w:szCs w:val="24"/>
        </w:rPr>
        <w:t>utilizando o método fenomenológico</w:t>
      </w:r>
      <w:r w:rsidRPr="00D01C08">
        <w:rPr>
          <w:rFonts w:ascii="Times New Roman" w:hAnsi="Times New Roman" w:cs="Times New Roman"/>
          <w:sz w:val="24"/>
          <w:szCs w:val="24"/>
        </w:rPr>
        <w:t xml:space="preserve"> e</w:t>
      </w:r>
      <w:r>
        <w:rPr>
          <w:rFonts w:ascii="Times New Roman" w:hAnsi="Times New Roman" w:cs="Times New Roman"/>
          <w:sz w:val="24"/>
          <w:szCs w:val="24"/>
        </w:rPr>
        <w:t>, dado a esse fator, nos</w:t>
      </w:r>
      <w:r w:rsidRPr="00D01C08">
        <w:rPr>
          <w:rFonts w:ascii="Times New Roman" w:hAnsi="Times New Roman" w:cs="Times New Roman"/>
          <w:sz w:val="24"/>
          <w:szCs w:val="24"/>
        </w:rPr>
        <w:t xml:space="preserve"> preocupa</w:t>
      </w:r>
      <w:r>
        <w:rPr>
          <w:rFonts w:ascii="Times New Roman" w:hAnsi="Times New Roman" w:cs="Times New Roman"/>
          <w:sz w:val="24"/>
          <w:szCs w:val="24"/>
        </w:rPr>
        <w:t>mos</w:t>
      </w:r>
      <w:r w:rsidRPr="00D01C08">
        <w:rPr>
          <w:rFonts w:ascii="Times New Roman" w:hAnsi="Times New Roman" w:cs="Times New Roman"/>
          <w:sz w:val="24"/>
          <w:szCs w:val="24"/>
        </w:rPr>
        <w:t xml:space="preserve"> com aspectos da realidade que não podem</w:t>
      </w:r>
      <w:r w:rsidRPr="00E65A8D">
        <w:rPr>
          <w:rFonts w:ascii="Times New Roman" w:hAnsi="Times New Roman" w:cs="Times New Roman"/>
          <w:sz w:val="24"/>
          <w:szCs w:val="24"/>
        </w:rPr>
        <w:t xml:space="preserve"> ser mensurados, </w:t>
      </w:r>
      <w:r>
        <w:rPr>
          <w:rFonts w:ascii="Times New Roman" w:hAnsi="Times New Roman" w:cs="Times New Roman"/>
          <w:sz w:val="24"/>
          <w:szCs w:val="24"/>
        </w:rPr>
        <w:t xml:space="preserve">quantificados ou ponderados. Deste modo, </w:t>
      </w:r>
      <w:r w:rsidRPr="00E65A8D">
        <w:rPr>
          <w:rFonts w:ascii="Times New Roman" w:hAnsi="Times New Roman" w:cs="Times New Roman"/>
          <w:sz w:val="24"/>
          <w:szCs w:val="24"/>
        </w:rPr>
        <w:t>centra-se na compreensão e explicação da dinâmica das relações sociais (</w:t>
      </w:r>
      <w:proofErr w:type="spellStart"/>
      <w:r w:rsidRPr="00E65A8D">
        <w:rPr>
          <w:rFonts w:ascii="Times New Roman" w:hAnsi="Times New Roman" w:cs="Times New Roman"/>
          <w:sz w:val="24"/>
          <w:szCs w:val="24"/>
        </w:rPr>
        <w:t>Minayo</w:t>
      </w:r>
      <w:proofErr w:type="spellEnd"/>
      <w:r w:rsidRPr="00E65A8D">
        <w:rPr>
          <w:rFonts w:ascii="Times New Roman" w:hAnsi="Times New Roman" w:cs="Times New Roman"/>
          <w:sz w:val="24"/>
          <w:szCs w:val="24"/>
        </w:rPr>
        <w:t xml:space="preserve">, 2014). Assim, esse tipo de pesquisa é focado no trabalho com os significados, motivações, aspirações, crenças, valores e atitudes. </w:t>
      </w:r>
    </w:p>
    <w:p w14:paraId="724059FE" w14:textId="3F031C5E" w:rsidR="00C42DAC" w:rsidRDefault="00C42DAC" w:rsidP="00751619">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O método fenomenológico de pesquisa em Psicologia segue o conceito epistemológico de consciência intencional e tem por critério fundamental a busca, tanto quanto possível, da obtenção de descrições detalhadas e concretas das experiências dos participantes. Para tanto, o pesquisador </w:t>
      </w:r>
      <w:r w:rsidR="00751619">
        <w:rPr>
          <w:rFonts w:ascii="Times New Roman" w:hAnsi="Times New Roman" w:cs="Times New Roman"/>
          <w:sz w:val="24"/>
          <w:szCs w:val="24"/>
        </w:rPr>
        <w:t>no que tange ao processo de pesquisa, precisa</w:t>
      </w:r>
      <w:r w:rsidRPr="00E65A8D">
        <w:rPr>
          <w:rFonts w:ascii="Times New Roman" w:hAnsi="Times New Roman" w:cs="Times New Roman"/>
          <w:sz w:val="24"/>
          <w:szCs w:val="24"/>
        </w:rPr>
        <w:t xml:space="preserve"> certificar-se da adequabilidade das descrições e assegurar quando, a partir destas, é possível gerar diferentes estruturas de significados de caráter psicológico sobre o tema de estudo. Para isto, é importante que a descrição seja tanto quanto possível específica e concreta, relacionada não tanto ou apenas com racionalizações apresentadas pelos participantes da pesquisa, mas que traga a subjetividade incorporada, tal </w:t>
      </w:r>
      <w:r w:rsidRPr="00D01C08">
        <w:rPr>
          <w:rFonts w:ascii="Times New Roman" w:hAnsi="Times New Roman" w:cs="Times New Roman"/>
          <w:sz w:val="24"/>
          <w:szCs w:val="24"/>
        </w:rPr>
        <w:t xml:space="preserve">como é experienciada, diante de determinado fenômeno, na vida cotidiana (Giorgi &amp; Souza, 2010; Pereira &amp; Castro, 2019). </w:t>
      </w:r>
    </w:p>
    <w:p w14:paraId="1AB368B9" w14:textId="77777777" w:rsidR="00FB5120" w:rsidRPr="00A603A2" w:rsidRDefault="00FB5120" w:rsidP="00FB5120">
      <w:pPr>
        <w:pStyle w:val="Cabealho"/>
        <w:rPr>
          <w:noProof/>
        </w:rPr>
      </w:pPr>
      <w:r w:rsidRPr="00A603A2">
        <w:rPr>
          <w:noProof/>
        </w:rPr>
        <w:lastRenderedPageBreak/>
        <w:drawing>
          <wp:inline distT="0" distB="0" distL="0" distR="0" wp14:anchorId="7E31F055" wp14:editId="5CDDF938">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AAEBB6D" wp14:editId="2C591586">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FC54697"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47837F31" w14:textId="77777777" w:rsidR="00FB5120" w:rsidRDefault="00FB5120" w:rsidP="00C42DAC">
      <w:pPr>
        <w:pStyle w:val="Ttulo2"/>
        <w:spacing w:before="0" w:after="0" w:line="360" w:lineRule="auto"/>
        <w:rPr>
          <w:rFonts w:ascii="Times New Roman" w:hAnsi="Times New Roman" w:cs="Times New Roman"/>
          <w:bCs/>
          <w:iCs/>
          <w:sz w:val="24"/>
          <w:szCs w:val="24"/>
        </w:rPr>
      </w:pPr>
    </w:p>
    <w:p w14:paraId="29C94CD3" w14:textId="7ED4DF32" w:rsidR="00C42DAC" w:rsidRPr="00D01C08" w:rsidRDefault="00FB5120" w:rsidP="00C42DAC">
      <w:pPr>
        <w:pStyle w:val="Ttulo2"/>
        <w:spacing w:before="0" w:after="0" w:line="360" w:lineRule="auto"/>
        <w:rPr>
          <w:rFonts w:ascii="Times New Roman" w:hAnsi="Times New Roman" w:cs="Times New Roman"/>
          <w:b w:val="0"/>
          <w:bCs/>
          <w:i/>
          <w:iCs/>
          <w:sz w:val="24"/>
          <w:szCs w:val="24"/>
        </w:rPr>
      </w:pPr>
      <w:r>
        <w:rPr>
          <w:rFonts w:ascii="Times New Roman" w:hAnsi="Times New Roman" w:cs="Times New Roman"/>
          <w:bCs/>
          <w:iCs/>
          <w:sz w:val="24"/>
          <w:szCs w:val="24"/>
        </w:rPr>
        <w:t>3</w:t>
      </w:r>
      <w:r w:rsidR="00C42DAC">
        <w:rPr>
          <w:rFonts w:ascii="Times New Roman" w:hAnsi="Times New Roman" w:cs="Times New Roman"/>
          <w:bCs/>
          <w:iCs/>
          <w:sz w:val="24"/>
          <w:szCs w:val="24"/>
        </w:rPr>
        <w:t xml:space="preserve">.2 </w:t>
      </w:r>
      <w:proofErr w:type="spellStart"/>
      <w:r w:rsidR="00C42DAC" w:rsidRPr="00D01C08">
        <w:rPr>
          <w:rFonts w:ascii="Times New Roman" w:hAnsi="Times New Roman" w:cs="Times New Roman"/>
          <w:bCs/>
          <w:iCs/>
          <w:sz w:val="24"/>
          <w:szCs w:val="24"/>
        </w:rPr>
        <w:t>Instrumento</w:t>
      </w:r>
      <w:proofErr w:type="spellEnd"/>
      <w:r w:rsidR="00C42DAC" w:rsidRPr="00D01C08">
        <w:rPr>
          <w:rFonts w:ascii="Times New Roman" w:hAnsi="Times New Roman" w:cs="Times New Roman"/>
          <w:bCs/>
          <w:iCs/>
          <w:sz w:val="24"/>
          <w:szCs w:val="24"/>
        </w:rPr>
        <w:t xml:space="preserve"> da </w:t>
      </w:r>
      <w:proofErr w:type="spellStart"/>
      <w:r w:rsidR="00C42DAC" w:rsidRPr="00D01C08">
        <w:rPr>
          <w:rFonts w:ascii="Times New Roman" w:hAnsi="Times New Roman" w:cs="Times New Roman"/>
          <w:bCs/>
          <w:iCs/>
          <w:sz w:val="24"/>
          <w:szCs w:val="24"/>
        </w:rPr>
        <w:t>pesquisa</w:t>
      </w:r>
      <w:proofErr w:type="spellEnd"/>
    </w:p>
    <w:p w14:paraId="2A9515B1" w14:textId="3891131D" w:rsidR="00C42DAC" w:rsidRPr="00E65A8D" w:rsidRDefault="00C42DAC" w:rsidP="00C42DAC">
      <w:pPr>
        <w:spacing w:after="0" w:line="360" w:lineRule="auto"/>
        <w:ind w:firstLine="720"/>
        <w:jc w:val="both"/>
        <w:rPr>
          <w:rFonts w:ascii="Times New Roman" w:hAnsi="Times New Roman" w:cs="Times New Roman"/>
          <w:sz w:val="24"/>
          <w:szCs w:val="24"/>
        </w:rPr>
      </w:pPr>
      <w:r w:rsidRPr="00D01C08">
        <w:rPr>
          <w:rFonts w:ascii="Times New Roman" w:hAnsi="Times New Roman" w:cs="Times New Roman"/>
          <w:sz w:val="24"/>
          <w:szCs w:val="24"/>
        </w:rPr>
        <w:t xml:space="preserve">A entrevista, sob o viés fenomenológico, </w:t>
      </w:r>
      <w:r w:rsidR="00751619">
        <w:rPr>
          <w:rFonts w:ascii="Times New Roman" w:hAnsi="Times New Roman" w:cs="Times New Roman"/>
          <w:sz w:val="24"/>
          <w:szCs w:val="24"/>
        </w:rPr>
        <w:t xml:space="preserve">áudio </w:t>
      </w:r>
      <w:r w:rsidRPr="00D01C08">
        <w:rPr>
          <w:rFonts w:ascii="Times New Roman" w:hAnsi="Times New Roman" w:cs="Times New Roman"/>
          <w:sz w:val="24"/>
          <w:szCs w:val="24"/>
        </w:rPr>
        <w:t>gravada, deu-se a partir de uma questão norteadora-disparadora da c</w:t>
      </w:r>
      <w:r w:rsidRPr="00E65A8D">
        <w:rPr>
          <w:rFonts w:ascii="Times New Roman" w:hAnsi="Times New Roman" w:cs="Times New Roman"/>
          <w:sz w:val="24"/>
          <w:szCs w:val="24"/>
        </w:rPr>
        <w:t>onversação, e apresentou possibilidade de desdobramentos, o que nos fez aprofundar a investigação, de modo que se procedeu às descrições, como as lembranças lhes surgem à consciência, objetivando-se chegar ao significado dessas vivências dos sujeitos que as protagonizaram. Foram em média de 60 minutos de duração cada entrevista.</w:t>
      </w:r>
    </w:p>
    <w:p w14:paraId="346DF561" w14:textId="77777777" w:rsidR="00C42DAC" w:rsidRPr="00D01C08" w:rsidRDefault="00C42DAC" w:rsidP="00C42DAC">
      <w:pPr>
        <w:numPr>
          <w:ilvl w:val="0"/>
          <w:numId w:val="1"/>
        </w:numPr>
        <w:autoSpaceDE w:val="0"/>
        <w:autoSpaceDN w:val="0"/>
        <w:adjustRightInd w:val="0"/>
        <w:spacing w:after="240" w:line="360" w:lineRule="auto"/>
        <w:ind w:left="0" w:firstLine="709"/>
        <w:jc w:val="both"/>
        <w:rPr>
          <w:rFonts w:ascii="Times New Roman" w:hAnsi="Times New Roman" w:cs="Times New Roman"/>
          <w:b/>
          <w:sz w:val="24"/>
          <w:szCs w:val="24"/>
        </w:rPr>
      </w:pPr>
      <w:r w:rsidRPr="00E65A8D">
        <w:rPr>
          <w:rFonts w:ascii="Times New Roman" w:hAnsi="Times New Roman" w:cs="Times New Roman"/>
          <w:bCs/>
          <w:szCs w:val="24"/>
        </w:rPr>
        <w:t xml:space="preserve">Assim, a seguinte questão fora utilizada enquanto disparadora para a investigação: </w:t>
      </w:r>
      <w:r w:rsidRPr="00E65A8D">
        <w:rPr>
          <w:rFonts w:ascii="Times New Roman" w:hAnsi="Times New Roman" w:cs="Times New Roman"/>
          <w:b/>
          <w:i/>
          <w:szCs w:val="24"/>
        </w:rPr>
        <w:t>“</w:t>
      </w:r>
      <w:r w:rsidRPr="00E65A8D">
        <w:rPr>
          <w:rFonts w:ascii="Times New Roman" w:hAnsi="Times New Roman" w:cs="Times New Roman"/>
          <w:b/>
          <w:bCs/>
          <w:szCs w:val="24"/>
        </w:rPr>
        <w:t xml:space="preserve">Gostaria que você falasse sobre como foi tua trajetória até se tornar quem você é. Como é olhar </w:t>
      </w:r>
      <w:r w:rsidRPr="00D01C08">
        <w:rPr>
          <w:rFonts w:ascii="Times New Roman" w:hAnsi="Times New Roman" w:cs="Times New Roman"/>
          <w:b/>
          <w:bCs/>
          <w:sz w:val="24"/>
          <w:szCs w:val="24"/>
        </w:rPr>
        <w:t>para trás</w:t>
      </w:r>
      <w:r w:rsidRPr="00D01C08">
        <w:rPr>
          <w:rFonts w:ascii="Times New Roman" w:hAnsi="Times New Roman" w:cs="Times New Roman"/>
          <w:b/>
          <w:i/>
          <w:sz w:val="24"/>
          <w:szCs w:val="24"/>
        </w:rPr>
        <w:t>?”.</w:t>
      </w:r>
      <w:r w:rsidRPr="00D01C08">
        <w:rPr>
          <w:rFonts w:ascii="Times New Roman" w:hAnsi="Times New Roman" w:cs="Times New Roman"/>
          <w:b/>
          <w:sz w:val="24"/>
          <w:szCs w:val="24"/>
        </w:rPr>
        <w:t xml:space="preserve"> </w:t>
      </w:r>
    </w:p>
    <w:p w14:paraId="796B480D" w14:textId="161AE9D3" w:rsidR="00C42DAC" w:rsidRPr="00D01C08" w:rsidRDefault="00FB5120" w:rsidP="00751619">
      <w:pPr>
        <w:pStyle w:val="Ttulo2"/>
        <w:spacing w:before="0" w:after="0" w:line="360" w:lineRule="auto"/>
        <w:rPr>
          <w:rFonts w:ascii="Times New Roman" w:hAnsi="Times New Roman" w:cs="Times New Roman"/>
          <w:b w:val="0"/>
          <w:bCs/>
          <w:i/>
          <w:iCs/>
          <w:sz w:val="24"/>
          <w:szCs w:val="24"/>
        </w:rPr>
      </w:pPr>
      <w:r>
        <w:rPr>
          <w:rFonts w:ascii="Times New Roman" w:hAnsi="Times New Roman" w:cs="Times New Roman"/>
          <w:bCs/>
          <w:iCs/>
          <w:sz w:val="24"/>
          <w:szCs w:val="24"/>
        </w:rPr>
        <w:t>3</w:t>
      </w:r>
      <w:r w:rsidR="00C42DAC">
        <w:rPr>
          <w:rFonts w:ascii="Times New Roman" w:hAnsi="Times New Roman" w:cs="Times New Roman"/>
          <w:bCs/>
          <w:iCs/>
          <w:sz w:val="24"/>
          <w:szCs w:val="24"/>
        </w:rPr>
        <w:t xml:space="preserve">.3 </w:t>
      </w:r>
      <w:proofErr w:type="spellStart"/>
      <w:r w:rsidR="00C42DAC" w:rsidRPr="00D01C08">
        <w:rPr>
          <w:rFonts w:ascii="Times New Roman" w:hAnsi="Times New Roman" w:cs="Times New Roman"/>
          <w:bCs/>
          <w:iCs/>
          <w:sz w:val="24"/>
          <w:szCs w:val="24"/>
        </w:rPr>
        <w:t>Procedimentos</w:t>
      </w:r>
      <w:proofErr w:type="spellEnd"/>
      <w:r w:rsidR="00C42DAC" w:rsidRPr="00D01C08">
        <w:rPr>
          <w:rFonts w:ascii="Times New Roman" w:hAnsi="Times New Roman" w:cs="Times New Roman"/>
          <w:bCs/>
          <w:iCs/>
          <w:sz w:val="24"/>
          <w:szCs w:val="24"/>
        </w:rPr>
        <w:t xml:space="preserve"> </w:t>
      </w:r>
    </w:p>
    <w:p w14:paraId="23B8154F" w14:textId="77777777" w:rsidR="00C42DAC" w:rsidRDefault="00C42DAC" w:rsidP="00C42DAC">
      <w:pPr>
        <w:spacing w:after="240" w:line="360" w:lineRule="auto"/>
        <w:ind w:firstLine="709"/>
        <w:jc w:val="both"/>
        <w:rPr>
          <w:rFonts w:ascii="Times New Roman" w:hAnsi="Times New Roman" w:cs="Times New Roman"/>
          <w:sz w:val="24"/>
          <w:szCs w:val="24"/>
        </w:rPr>
      </w:pPr>
      <w:r w:rsidRPr="00D01C08">
        <w:rPr>
          <w:rFonts w:ascii="Times New Roman" w:hAnsi="Times New Roman" w:cs="Times New Roman"/>
          <w:sz w:val="24"/>
          <w:szCs w:val="24"/>
        </w:rPr>
        <w:t xml:space="preserve">Após a obtenção de aprovação no Comitê de ética (CAEE: </w:t>
      </w:r>
      <w:r w:rsidRPr="00D01C08">
        <w:rPr>
          <w:rStyle w:val="doilink"/>
          <w:rFonts w:ascii="Times New Roman" w:hAnsi="Times New Roman" w:cs="Times New Roman"/>
          <w:sz w:val="24"/>
          <w:szCs w:val="24"/>
        </w:rPr>
        <w:t>40074420.6.0000.5020</w:t>
      </w:r>
      <w:r w:rsidRPr="00D01C08">
        <w:rPr>
          <w:rFonts w:ascii="Times New Roman" w:hAnsi="Times New Roman" w:cs="Times New Roman"/>
          <w:sz w:val="24"/>
          <w:szCs w:val="24"/>
        </w:rPr>
        <w:t xml:space="preserve">, aprovado em reunião do dia 14.12.2020, foi realizado nas redes sociais dos pesquisadores enquete acerca da possível participação na pesquisa, tendo sido aquiescido por 2 (duas) pessoas autodeclaradas </w:t>
      </w:r>
      <w:proofErr w:type="spellStart"/>
      <w:r w:rsidRPr="00D01C08">
        <w:rPr>
          <w:rFonts w:ascii="Times New Roman" w:hAnsi="Times New Roman" w:cs="Times New Roman"/>
          <w:sz w:val="24"/>
          <w:szCs w:val="24"/>
        </w:rPr>
        <w:t>Trangênero</w:t>
      </w:r>
      <w:proofErr w:type="spellEnd"/>
      <w:r w:rsidRPr="00E65A8D">
        <w:rPr>
          <w:rFonts w:ascii="Times New Roman" w:hAnsi="Times New Roman" w:cs="Times New Roman"/>
          <w:sz w:val="24"/>
          <w:szCs w:val="24"/>
        </w:rPr>
        <w:t xml:space="preserve">. Foi proposta de o estudo realizado conhecer, a historicidade relativa a cada um dos possíveis participantes. Para tanto, fez-se necessário explicitar aos participantes a importância de sua participação na pesquisa e o acordo estabelecido por meio </w:t>
      </w:r>
      <w:r w:rsidRPr="00D01C08">
        <w:rPr>
          <w:rFonts w:ascii="Times New Roman" w:hAnsi="Times New Roman" w:cs="Times New Roman"/>
          <w:sz w:val="24"/>
          <w:szCs w:val="24"/>
        </w:rPr>
        <w:t>da assinatura do TCLE por ambas as partes, assegurando a idoneidade da pesquisa e seu compromisso com a relevância social, acadêmica e com os próprios participantes.</w:t>
      </w:r>
    </w:p>
    <w:p w14:paraId="68163178" w14:textId="1D82251A" w:rsidR="00C42DAC" w:rsidRPr="00D01C08" w:rsidRDefault="00FB5120" w:rsidP="00751619">
      <w:pPr>
        <w:pStyle w:val="Ttulo2"/>
        <w:spacing w:before="0" w:after="0" w:line="360" w:lineRule="auto"/>
        <w:rPr>
          <w:rFonts w:ascii="Times New Roman" w:hAnsi="Times New Roman" w:cs="Times New Roman"/>
          <w:b w:val="0"/>
          <w:bCs/>
          <w:i/>
          <w:iCs/>
          <w:sz w:val="24"/>
          <w:szCs w:val="24"/>
        </w:rPr>
      </w:pPr>
      <w:bookmarkStart w:id="1" w:name="_Toc16700360"/>
      <w:proofErr w:type="gramStart"/>
      <w:r>
        <w:rPr>
          <w:rFonts w:ascii="Times New Roman" w:hAnsi="Times New Roman" w:cs="Times New Roman"/>
          <w:bCs/>
          <w:iCs/>
          <w:sz w:val="24"/>
          <w:szCs w:val="24"/>
        </w:rPr>
        <w:t xml:space="preserve">3.4 </w:t>
      </w:r>
      <w:r w:rsidR="00C42DAC">
        <w:rPr>
          <w:rFonts w:ascii="Times New Roman" w:hAnsi="Times New Roman" w:cs="Times New Roman"/>
          <w:bCs/>
          <w:iCs/>
          <w:sz w:val="24"/>
          <w:szCs w:val="24"/>
        </w:rPr>
        <w:t xml:space="preserve"> </w:t>
      </w:r>
      <w:r w:rsidR="00C42DAC" w:rsidRPr="00D01C08">
        <w:rPr>
          <w:rFonts w:ascii="Times New Roman" w:hAnsi="Times New Roman" w:cs="Times New Roman"/>
          <w:bCs/>
          <w:iCs/>
          <w:sz w:val="24"/>
          <w:szCs w:val="24"/>
        </w:rPr>
        <w:t>Coleta</w:t>
      </w:r>
      <w:proofErr w:type="gramEnd"/>
      <w:r w:rsidR="00C42DAC" w:rsidRPr="00D01C08">
        <w:rPr>
          <w:rFonts w:ascii="Times New Roman" w:hAnsi="Times New Roman" w:cs="Times New Roman"/>
          <w:bCs/>
          <w:iCs/>
          <w:sz w:val="24"/>
          <w:szCs w:val="24"/>
        </w:rPr>
        <w:t xml:space="preserve"> de Dados</w:t>
      </w:r>
      <w:bookmarkEnd w:id="1"/>
    </w:p>
    <w:p w14:paraId="3674A428" w14:textId="77777777" w:rsidR="00C42DAC" w:rsidRDefault="00C42DAC" w:rsidP="00C42DAC">
      <w:pPr>
        <w:spacing w:after="240" w:line="360" w:lineRule="auto"/>
        <w:ind w:firstLine="709"/>
        <w:jc w:val="both"/>
        <w:rPr>
          <w:rFonts w:ascii="Times New Roman" w:hAnsi="Times New Roman" w:cs="Times New Roman"/>
          <w:sz w:val="24"/>
          <w:szCs w:val="24"/>
        </w:rPr>
      </w:pPr>
      <w:r w:rsidRPr="00D01C08">
        <w:rPr>
          <w:rFonts w:ascii="Times New Roman" w:hAnsi="Times New Roman" w:cs="Times New Roman"/>
          <w:sz w:val="24"/>
          <w:szCs w:val="24"/>
        </w:rPr>
        <w:t>A coleta de dados desta pesquisa seguiu a proposta fenomenológica de investigação em psicologia utilizando-se do método de Giorgi &amp; Souza (2010) e Pereira &amp; Castro (2019), constituído por uma componente descritiva em quatro passos, para obter, analisar, categorizar e significar as narrativas de cada participante entrevistado. As etapas metodológicas encontram-se descritas categoricamente a seguir.</w:t>
      </w:r>
    </w:p>
    <w:p w14:paraId="11D19D0C" w14:textId="77777777" w:rsidR="00FB5120" w:rsidRPr="00A603A2" w:rsidRDefault="00FB5120" w:rsidP="00FB5120">
      <w:pPr>
        <w:pStyle w:val="Cabealho"/>
        <w:rPr>
          <w:noProof/>
        </w:rPr>
      </w:pPr>
      <w:r w:rsidRPr="00A603A2">
        <w:rPr>
          <w:noProof/>
        </w:rPr>
        <w:lastRenderedPageBreak/>
        <w:drawing>
          <wp:inline distT="0" distB="0" distL="0" distR="0" wp14:anchorId="799FB634" wp14:editId="7F1DD0F6">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5E6791C" wp14:editId="65C0F7DE">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1829520"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340A39C" w14:textId="77777777" w:rsidR="00FB5120" w:rsidRDefault="00FB5120" w:rsidP="00751619">
      <w:pPr>
        <w:pStyle w:val="Ttulo3"/>
        <w:spacing w:before="0" w:line="360" w:lineRule="auto"/>
        <w:rPr>
          <w:rFonts w:ascii="Times New Roman" w:hAnsi="Times New Roman" w:cs="Times New Roman"/>
          <w:b/>
          <w:bCs/>
          <w:iCs/>
          <w:color w:val="auto"/>
        </w:rPr>
      </w:pPr>
    </w:p>
    <w:p w14:paraId="33CA6B06" w14:textId="1AEF8EA9" w:rsidR="00C42DAC" w:rsidRPr="00751619" w:rsidRDefault="00FB5120" w:rsidP="00751619">
      <w:pPr>
        <w:pStyle w:val="Ttulo3"/>
        <w:spacing w:before="0" w:line="360" w:lineRule="auto"/>
        <w:rPr>
          <w:rFonts w:ascii="Times New Roman" w:hAnsi="Times New Roman" w:cs="Times New Roman"/>
          <w:i/>
          <w:iCs/>
          <w:color w:val="auto"/>
        </w:rPr>
      </w:pPr>
      <w:proofErr w:type="gramStart"/>
      <w:r>
        <w:rPr>
          <w:rFonts w:ascii="Times New Roman" w:hAnsi="Times New Roman" w:cs="Times New Roman"/>
          <w:b/>
          <w:bCs/>
          <w:iCs/>
          <w:color w:val="auto"/>
        </w:rPr>
        <w:t>3.5</w:t>
      </w:r>
      <w:r w:rsidR="00C42DAC">
        <w:rPr>
          <w:rFonts w:ascii="Times New Roman" w:hAnsi="Times New Roman" w:cs="Times New Roman"/>
          <w:b/>
          <w:bCs/>
          <w:iCs/>
          <w:color w:val="auto"/>
        </w:rPr>
        <w:t xml:space="preserve"> </w:t>
      </w:r>
      <w:r w:rsidR="00751619">
        <w:rPr>
          <w:rFonts w:ascii="Times New Roman" w:hAnsi="Times New Roman" w:cs="Times New Roman"/>
          <w:b/>
          <w:bCs/>
          <w:iCs/>
          <w:color w:val="auto"/>
        </w:rPr>
        <w:t xml:space="preserve"> Análise</w:t>
      </w:r>
      <w:proofErr w:type="gramEnd"/>
      <w:r w:rsidR="00751619">
        <w:rPr>
          <w:rFonts w:ascii="Times New Roman" w:hAnsi="Times New Roman" w:cs="Times New Roman"/>
          <w:b/>
          <w:bCs/>
          <w:iCs/>
          <w:color w:val="auto"/>
        </w:rPr>
        <w:t xml:space="preserve"> das Entrevistas: </w:t>
      </w:r>
      <w:r w:rsidR="00751619" w:rsidRPr="00751619">
        <w:rPr>
          <w:rFonts w:ascii="Times New Roman" w:hAnsi="Times New Roman" w:cs="Times New Roman"/>
          <w:iCs/>
          <w:color w:val="auto"/>
        </w:rPr>
        <w:t xml:space="preserve">foi utilizado o </w:t>
      </w:r>
      <w:r w:rsidR="00C42DAC" w:rsidRPr="00751619">
        <w:rPr>
          <w:rFonts w:ascii="Times New Roman" w:hAnsi="Times New Roman" w:cs="Times New Roman"/>
          <w:iCs/>
          <w:color w:val="auto"/>
        </w:rPr>
        <w:t>Método Fenomenológico</w:t>
      </w:r>
      <w:r w:rsidR="00751619" w:rsidRPr="00751619">
        <w:rPr>
          <w:rFonts w:ascii="Times New Roman" w:hAnsi="Times New Roman" w:cs="Times New Roman"/>
          <w:iCs/>
          <w:color w:val="auto"/>
        </w:rPr>
        <w:t>-</w:t>
      </w:r>
      <w:r w:rsidR="00C42DAC" w:rsidRPr="00751619">
        <w:rPr>
          <w:rFonts w:ascii="Times New Roman" w:hAnsi="Times New Roman" w:cs="Times New Roman"/>
          <w:iCs/>
          <w:color w:val="auto"/>
        </w:rPr>
        <w:t>Psicológico de Giorgi</w:t>
      </w:r>
      <w:r w:rsidR="00751619">
        <w:rPr>
          <w:rFonts w:ascii="Times New Roman" w:hAnsi="Times New Roman" w:cs="Times New Roman"/>
          <w:iCs/>
          <w:color w:val="auto"/>
        </w:rPr>
        <w:t xml:space="preserve"> descrito a seguir em seus 4 passos:</w:t>
      </w:r>
    </w:p>
    <w:p w14:paraId="77788C82" w14:textId="3C94F7E8" w:rsidR="00C42DAC" w:rsidRPr="00E65A8D" w:rsidRDefault="00C42DAC" w:rsidP="00C42DAC">
      <w:pPr>
        <w:spacing w:after="0" w:line="360" w:lineRule="auto"/>
        <w:ind w:firstLine="720"/>
        <w:jc w:val="both"/>
        <w:rPr>
          <w:rFonts w:ascii="Times New Roman" w:hAnsi="Times New Roman" w:cs="Times New Roman"/>
          <w:sz w:val="24"/>
          <w:szCs w:val="24"/>
        </w:rPr>
      </w:pPr>
      <w:r w:rsidRPr="00D01C08">
        <w:rPr>
          <w:rFonts w:ascii="Times New Roman" w:hAnsi="Times New Roman" w:cs="Times New Roman"/>
          <w:b/>
          <w:sz w:val="24"/>
          <w:szCs w:val="24"/>
        </w:rPr>
        <w:t>1</w:t>
      </w:r>
      <w:r w:rsidRPr="00D01C08">
        <w:rPr>
          <w:rFonts w:ascii="Times New Roman" w:hAnsi="Times New Roman" w:cs="Times New Roman"/>
          <w:b/>
          <w:sz w:val="24"/>
          <w:szCs w:val="24"/>
          <w:vertAlign w:val="superscript"/>
        </w:rPr>
        <w:t xml:space="preserve">o </w:t>
      </w:r>
      <w:r w:rsidRPr="00D01C08">
        <w:rPr>
          <w:rFonts w:ascii="Times New Roman" w:hAnsi="Times New Roman" w:cs="Times New Roman"/>
          <w:b/>
          <w:sz w:val="24"/>
          <w:szCs w:val="24"/>
        </w:rPr>
        <w:t>Passo:</w:t>
      </w:r>
      <w:r w:rsidRPr="00D01C08">
        <w:rPr>
          <w:rFonts w:ascii="Times New Roman" w:hAnsi="Times New Roman" w:cs="Times New Roman"/>
          <w:sz w:val="24"/>
          <w:szCs w:val="24"/>
        </w:rPr>
        <w:t xml:space="preserve"> </w:t>
      </w:r>
      <w:r w:rsidRPr="00D01C08">
        <w:rPr>
          <w:rFonts w:ascii="Times New Roman" w:hAnsi="Times New Roman" w:cs="Times New Roman"/>
          <w:i/>
          <w:sz w:val="24"/>
          <w:szCs w:val="24"/>
        </w:rPr>
        <w:t>Estabelecer o sentido do todo</w:t>
      </w:r>
      <w:r w:rsidRPr="00D01C08">
        <w:rPr>
          <w:rFonts w:ascii="Times New Roman" w:hAnsi="Times New Roman" w:cs="Times New Roman"/>
          <w:sz w:val="24"/>
          <w:szCs w:val="24"/>
        </w:rPr>
        <w:t>: após a transcrição, o primeiro, e único, objetivo é apreender o sentido geral do protocolo</w:t>
      </w:r>
      <w:r w:rsidRPr="00E65A8D">
        <w:rPr>
          <w:rFonts w:ascii="Times New Roman" w:hAnsi="Times New Roman" w:cs="Times New Roman"/>
          <w:sz w:val="24"/>
          <w:szCs w:val="24"/>
        </w:rPr>
        <w:t>. Nesta fase, o investigador apenas le</w:t>
      </w:r>
      <w:r w:rsidR="00751619">
        <w:rPr>
          <w:rFonts w:ascii="Times New Roman" w:hAnsi="Times New Roman" w:cs="Times New Roman"/>
          <w:sz w:val="24"/>
          <w:szCs w:val="24"/>
        </w:rPr>
        <w:t>u</w:t>
      </w:r>
      <w:r w:rsidRPr="00E65A8D">
        <w:rPr>
          <w:rFonts w:ascii="Times New Roman" w:hAnsi="Times New Roman" w:cs="Times New Roman"/>
          <w:sz w:val="24"/>
          <w:szCs w:val="24"/>
        </w:rPr>
        <w:t xml:space="preserve"> calmamente a transcrição completa da entrevista, </w:t>
      </w:r>
      <w:r w:rsidR="00751619">
        <w:rPr>
          <w:rFonts w:ascii="Times New Roman" w:hAnsi="Times New Roman" w:cs="Times New Roman"/>
          <w:sz w:val="24"/>
          <w:szCs w:val="24"/>
        </w:rPr>
        <w:t>colocando-se</w:t>
      </w:r>
      <w:r w:rsidRPr="00E65A8D">
        <w:rPr>
          <w:rFonts w:ascii="Times New Roman" w:hAnsi="Times New Roman" w:cs="Times New Roman"/>
          <w:sz w:val="24"/>
          <w:szCs w:val="24"/>
        </w:rPr>
        <w:t xml:space="preserve"> na atitude de redução fenomenológica. Não pretende</w:t>
      </w:r>
      <w:r w:rsidR="00751619">
        <w:rPr>
          <w:rFonts w:ascii="Times New Roman" w:hAnsi="Times New Roman" w:cs="Times New Roman"/>
          <w:sz w:val="24"/>
          <w:szCs w:val="24"/>
        </w:rPr>
        <w:t>u</w:t>
      </w:r>
      <w:r w:rsidRPr="00E65A8D">
        <w:rPr>
          <w:rFonts w:ascii="Times New Roman" w:hAnsi="Times New Roman" w:cs="Times New Roman"/>
          <w:sz w:val="24"/>
          <w:szCs w:val="24"/>
        </w:rPr>
        <w:t xml:space="preserve"> focar-se em partes fundamentais, não coloc</w:t>
      </w:r>
      <w:r w:rsidR="00751619">
        <w:rPr>
          <w:rFonts w:ascii="Times New Roman" w:hAnsi="Times New Roman" w:cs="Times New Roman"/>
          <w:sz w:val="24"/>
          <w:szCs w:val="24"/>
        </w:rPr>
        <w:t>ou</w:t>
      </w:r>
      <w:r w:rsidRPr="00E65A8D">
        <w:rPr>
          <w:rFonts w:ascii="Times New Roman" w:hAnsi="Times New Roman" w:cs="Times New Roman"/>
          <w:sz w:val="24"/>
          <w:szCs w:val="24"/>
        </w:rPr>
        <w:t xml:space="preserve"> hipóteses interpretativas, apenas, </w:t>
      </w:r>
      <w:r w:rsidR="002D27D5">
        <w:rPr>
          <w:rFonts w:ascii="Times New Roman" w:hAnsi="Times New Roman" w:cs="Times New Roman"/>
          <w:sz w:val="24"/>
          <w:szCs w:val="24"/>
        </w:rPr>
        <w:t>buscou</w:t>
      </w:r>
      <w:r w:rsidRPr="00E65A8D">
        <w:rPr>
          <w:rFonts w:ascii="Times New Roman" w:hAnsi="Times New Roman" w:cs="Times New Roman"/>
          <w:sz w:val="24"/>
          <w:szCs w:val="24"/>
        </w:rPr>
        <w:t xml:space="preserve"> uma compreensão geral das descrições realizadas pelo</w:t>
      </w:r>
      <w:r w:rsidR="002D27D5">
        <w:rPr>
          <w:rFonts w:ascii="Times New Roman" w:hAnsi="Times New Roman" w:cs="Times New Roman"/>
          <w:sz w:val="24"/>
          <w:szCs w:val="24"/>
        </w:rPr>
        <w:t>s participantes</w:t>
      </w:r>
      <w:r w:rsidRPr="00E65A8D">
        <w:rPr>
          <w:rFonts w:ascii="Times New Roman" w:hAnsi="Times New Roman" w:cs="Times New Roman"/>
          <w:sz w:val="24"/>
          <w:szCs w:val="24"/>
        </w:rPr>
        <w:t xml:space="preserve">. Aqui, o objetivo principal </w:t>
      </w:r>
      <w:r w:rsidR="002D27D5">
        <w:rPr>
          <w:rFonts w:ascii="Times New Roman" w:hAnsi="Times New Roman" w:cs="Times New Roman"/>
          <w:sz w:val="24"/>
          <w:szCs w:val="24"/>
        </w:rPr>
        <w:t>foi</w:t>
      </w:r>
      <w:r w:rsidRPr="00E65A8D">
        <w:rPr>
          <w:rFonts w:ascii="Times New Roman" w:hAnsi="Times New Roman" w:cs="Times New Roman"/>
          <w:sz w:val="24"/>
          <w:szCs w:val="24"/>
        </w:rPr>
        <w:t xml:space="preserve"> obter um sentido da experiência na sua globalidade.</w:t>
      </w:r>
    </w:p>
    <w:p w14:paraId="66B3546E" w14:textId="29586479"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b/>
          <w:sz w:val="24"/>
          <w:szCs w:val="24"/>
        </w:rPr>
        <w:t>2</w:t>
      </w:r>
      <w:r w:rsidRPr="00E65A8D">
        <w:rPr>
          <w:rFonts w:ascii="Times New Roman" w:hAnsi="Times New Roman" w:cs="Times New Roman"/>
          <w:b/>
          <w:sz w:val="24"/>
          <w:szCs w:val="24"/>
          <w:vertAlign w:val="superscript"/>
        </w:rPr>
        <w:t xml:space="preserve">o </w:t>
      </w:r>
      <w:r w:rsidRPr="00E65A8D">
        <w:rPr>
          <w:rFonts w:ascii="Times New Roman" w:hAnsi="Times New Roman" w:cs="Times New Roman"/>
          <w:b/>
          <w:sz w:val="24"/>
          <w:szCs w:val="24"/>
        </w:rPr>
        <w:t>Passo:</w:t>
      </w:r>
      <w:r w:rsidRPr="00E65A8D">
        <w:rPr>
          <w:rFonts w:ascii="Times New Roman" w:hAnsi="Times New Roman" w:cs="Times New Roman"/>
          <w:sz w:val="24"/>
          <w:szCs w:val="24"/>
        </w:rPr>
        <w:t xml:space="preserve"> </w:t>
      </w:r>
      <w:r w:rsidRPr="00E65A8D">
        <w:rPr>
          <w:rFonts w:ascii="Times New Roman" w:hAnsi="Times New Roman" w:cs="Times New Roman"/>
          <w:i/>
          <w:sz w:val="24"/>
          <w:szCs w:val="24"/>
        </w:rPr>
        <w:t>Determinação das Partes: Divisão das Unidades de Significado:</w:t>
      </w:r>
      <w:r w:rsidRPr="00E65A8D">
        <w:rPr>
          <w:rFonts w:ascii="Times New Roman" w:hAnsi="Times New Roman" w:cs="Times New Roman"/>
          <w:sz w:val="24"/>
          <w:szCs w:val="24"/>
        </w:rPr>
        <w:t xml:space="preserve"> o investigador retom</w:t>
      </w:r>
      <w:r w:rsidR="002D27D5">
        <w:rPr>
          <w:rFonts w:ascii="Times New Roman" w:hAnsi="Times New Roman" w:cs="Times New Roman"/>
          <w:sz w:val="24"/>
          <w:szCs w:val="24"/>
        </w:rPr>
        <w:t>ou</w:t>
      </w:r>
      <w:r w:rsidRPr="00E65A8D">
        <w:rPr>
          <w:rFonts w:ascii="Times New Roman" w:hAnsi="Times New Roman" w:cs="Times New Roman"/>
          <w:sz w:val="24"/>
          <w:szCs w:val="24"/>
        </w:rPr>
        <w:t xml:space="preserve"> a leitura do protocolo, com um segundo objetivo: dividi-lo em partes </w:t>
      </w:r>
      <w:r w:rsidR="002D27D5">
        <w:rPr>
          <w:rFonts w:ascii="Times New Roman" w:hAnsi="Times New Roman" w:cs="Times New Roman"/>
          <w:sz w:val="24"/>
          <w:szCs w:val="24"/>
        </w:rPr>
        <w:t>menores</w:t>
      </w:r>
      <w:r w:rsidRPr="00E65A8D">
        <w:rPr>
          <w:rFonts w:ascii="Times New Roman" w:hAnsi="Times New Roman" w:cs="Times New Roman"/>
          <w:sz w:val="24"/>
          <w:szCs w:val="24"/>
        </w:rPr>
        <w:t>. A divisão tem um intuito eminentemente prático</w:t>
      </w:r>
      <w:r w:rsidR="002D27D5">
        <w:rPr>
          <w:rFonts w:ascii="Times New Roman" w:hAnsi="Times New Roman" w:cs="Times New Roman"/>
          <w:sz w:val="24"/>
          <w:szCs w:val="24"/>
        </w:rPr>
        <w:t xml:space="preserve">, são as </w:t>
      </w:r>
      <w:r w:rsidRPr="00E65A8D">
        <w:rPr>
          <w:rFonts w:ascii="Times New Roman" w:hAnsi="Times New Roman" w:cs="Times New Roman"/>
          <w:sz w:val="24"/>
          <w:szCs w:val="24"/>
        </w:rPr>
        <w:t xml:space="preserve">denominadas Unidades de Significado, </w:t>
      </w:r>
      <w:r w:rsidR="002D27D5">
        <w:rPr>
          <w:rFonts w:ascii="Times New Roman" w:hAnsi="Times New Roman" w:cs="Times New Roman"/>
          <w:sz w:val="24"/>
          <w:szCs w:val="24"/>
        </w:rPr>
        <w:t xml:space="preserve">que </w:t>
      </w:r>
      <w:r w:rsidRPr="00E65A8D">
        <w:rPr>
          <w:rFonts w:ascii="Times New Roman" w:hAnsi="Times New Roman" w:cs="Times New Roman"/>
          <w:sz w:val="24"/>
          <w:szCs w:val="24"/>
        </w:rPr>
        <w:t>permite</w:t>
      </w:r>
      <w:r w:rsidR="002D27D5">
        <w:rPr>
          <w:rFonts w:ascii="Times New Roman" w:hAnsi="Times New Roman" w:cs="Times New Roman"/>
          <w:sz w:val="24"/>
          <w:szCs w:val="24"/>
        </w:rPr>
        <w:t>m</w:t>
      </w:r>
      <w:r w:rsidRPr="00E65A8D">
        <w:rPr>
          <w:rFonts w:ascii="Times New Roman" w:hAnsi="Times New Roman" w:cs="Times New Roman"/>
          <w:sz w:val="24"/>
          <w:szCs w:val="24"/>
        </w:rPr>
        <w:t xml:space="preserve"> análise mais aprofundada. Como o objetivo </w:t>
      </w:r>
      <w:r w:rsidR="002D27D5">
        <w:rPr>
          <w:rFonts w:ascii="Times New Roman" w:hAnsi="Times New Roman" w:cs="Times New Roman"/>
          <w:sz w:val="24"/>
          <w:szCs w:val="24"/>
        </w:rPr>
        <w:t xml:space="preserve">deste momento, temos </w:t>
      </w:r>
      <w:r w:rsidRPr="00E65A8D">
        <w:rPr>
          <w:rFonts w:ascii="Times New Roman" w:hAnsi="Times New Roman" w:cs="Times New Roman"/>
          <w:sz w:val="24"/>
          <w:szCs w:val="24"/>
        </w:rPr>
        <w:t>a análise psicológica e a finalidade última da análise é explicitar significados, usa-se esse tipo de análise como critério de transição de sentido para a constituição das partes (unidades de significado).</w:t>
      </w:r>
    </w:p>
    <w:p w14:paraId="08BAEDE2" w14:textId="3F843182" w:rsidR="00C42DAC" w:rsidRPr="00E65A8D" w:rsidRDefault="00C42DAC" w:rsidP="00C42DAC">
      <w:pPr>
        <w:spacing w:after="0" w:line="360" w:lineRule="auto"/>
        <w:ind w:firstLine="720"/>
        <w:jc w:val="both"/>
        <w:rPr>
          <w:rFonts w:ascii="Times New Roman" w:hAnsi="Times New Roman" w:cs="Times New Roman"/>
          <w:sz w:val="24"/>
          <w:szCs w:val="24"/>
        </w:rPr>
      </w:pPr>
      <w:r w:rsidRPr="00E65A8D">
        <w:rPr>
          <w:rFonts w:ascii="Times New Roman" w:hAnsi="Times New Roman" w:cs="Times New Roman"/>
          <w:b/>
          <w:sz w:val="24"/>
          <w:szCs w:val="24"/>
        </w:rPr>
        <w:t>3</w:t>
      </w:r>
      <w:r w:rsidRPr="00E65A8D">
        <w:rPr>
          <w:rFonts w:ascii="Times New Roman" w:hAnsi="Times New Roman" w:cs="Times New Roman"/>
          <w:b/>
          <w:sz w:val="24"/>
          <w:szCs w:val="24"/>
          <w:vertAlign w:val="superscript"/>
        </w:rPr>
        <w:t xml:space="preserve">o </w:t>
      </w:r>
      <w:r w:rsidRPr="00E65A8D">
        <w:rPr>
          <w:rFonts w:ascii="Times New Roman" w:hAnsi="Times New Roman" w:cs="Times New Roman"/>
          <w:b/>
          <w:sz w:val="24"/>
          <w:szCs w:val="24"/>
        </w:rPr>
        <w:t>Passo:</w:t>
      </w:r>
      <w:r w:rsidRPr="00E65A8D">
        <w:rPr>
          <w:rFonts w:ascii="Times New Roman" w:hAnsi="Times New Roman" w:cs="Times New Roman"/>
          <w:sz w:val="24"/>
          <w:szCs w:val="24"/>
        </w:rPr>
        <w:t xml:space="preserve"> </w:t>
      </w:r>
      <w:r w:rsidRPr="00E65A8D">
        <w:rPr>
          <w:rFonts w:ascii="Times New Roman" w:hAnsi="Times New Roman" w:cs="Times New Roman"/>
          <w:i/>
          <w:sz w:val="24"/>
          <w:szCs w:val="24"/>
        </w:rPr>
        <w:t>Transformação da Unidades de Significado em Expressões de Caráter Psicológico</w:t>
      </w:r>
      <w:r w:rsidRPr="00E65A8D">
        <w:rPr>
          <w:rFonts w:ascii="Times New Roman" w:hAnsi="Times New Roman" w:cs="Times New Roman"/>
          <w:sz w:val="24"/>
          <w:szCs w:val="24"/>
        </w:rPr>
        <w:t xml:space="preserve">: a linguagem cotidiana da atitude natural dos participantes sofre transformação. A partir da aplicabilidade da redução fenomenológica-psicológica e da análise eidética, a linguagem de senso comum é transformada em expressões que têm como intuito clarificar e explicitar o significado psicológico das descrições dadas pelos participantes. O objetivo </w:t>
      </w:r>
      <w:r w:rsidR="002D27D5">
        <w:rPr>
          <w:rFonts w:ascii="Times New Roman" w:hAnsi="Times New Roman" w:cs="Times New Roman"/>
          <w:sz w:val="24"/>
          <w:szCs w:val="24"/>
        </w:rPr>
        <w:t>foi</w:t>
      </w:r>
      <w:r w:rsidRPr="00E65A8D">
        <w:rPr>
          <w:rFonts w:ascii="Times New Roman" w:hAnsi="Times New Roman" w:cs="Times New Roman"/>
          <w:sz w:val="24"/>
          <w:szCs w:val="24"/>
        </w:rPr>
        <w:t xml:space="preserve"> selecionar e articular o sentido psicológico da vivência dos participantes em relação ao objeto da investigação. Mantendo a linguagem descritiva, o investigador </w:t>
      </w:r>
      <w:r w:rsidR="002D27D5">
        <w:rPr>
          <w:rFonts w:ascii="Times New Roman" w:hAnsi="Times New Roman" w:cs="Times New Roman"/>
          <w:sz w:val="24"/>
          <w:szCs w:val="24"/>
        </w:rPr>
        <w:t>foi</w:t>
      </w:r>
      <w:r w:rsidRPr="00E65A8D">
        <w:rPr>
          <w:rFonts w:ascii="Times New Roman" w:hAnsi="Times New Roman" w:cs="Times New Roman"/>
          <w:sz w:val="24"/>
          <w:szCs w:val="24"/>
        </w:rPr>
        <w:t xml:space="preserve"> capaz de expressar e trazer à luz significados psicológicos, que estão implícitos nas descrições originais dos sujeitos. É também nesse momento que a inter-relação entre as partes e o todo sobressai como instrumento metodológico.</w:t>
      </w:r>
    </w:p>
    <w:p w14:paraId="2BBF1726" w14:textId="77777777" w:rsidR="00FB5120" w:rsidRDefault="00C42DAC" w:rsidP="00C42DAC">
      <w:pPr>
        <w:spacing w:after="240" w:line="360" w:lineRule="auto"/>
        <w:ind w:firstLine="720"/>
        <w:jc w:val="both"/>
        <w:rPr>
          <w:rFonts w:ascii="Times New Roman" w:hAnsi="Times New Roman" w:cs="Times New Roman"/>
          <w:sz w:val="24"/>
          <w:szCs w:val="24"/>
        </w:rPr>
      </w:pPr>
      <w:r w:rsidRPr="00E65A8D">
        <w:rPr>
          <w:rFonts w:ascii="Times New Roman" w:hAnsi="Times New Roman" w:cs="Times New Roman"/>
          <w:b/>
          <w:sz w:val="24"/>
          <w:szCs w:val="24"/>
        </w:rPr>
        <w:t>4</w:t>
      </w:r>
      <w:r w:rsidRPr="00E65A8D">
        <w:rPr>
          <w:rFonts w:ascii="Times New Roman" w:hAnsi="Times New Roman" w:cs="Times New Roman"/>
          <w:b/>
          <w:sz w:val="24"/>
          <w:szCs w:val="24"/>
          <w:vertAlign w:val="superscript"/>
        </w:rPr>
        <w:t xml:space="preserve">o </w:t>
      </w:r>
      <w:r w:rsidRPr="00E65A8D">
        <w:rPr>
          <w:rFonts w:ascii="Times New Roman" w:hAnsi="Times New Roman" w:cs="Times New Roman"/>
          <w:b/>
          <w:sz w:val="24"/>
          <w:szCs w:val="24"/>
        </w:rPr>
        <w:t>Passo:</w:t>
      </w:r>
      <w:r w:rsidRPr="00E65A8D">
        <w:rPr>
          <w:rFonts w:ascii="Times New Roman" w:hAnsi="Times New Roman" w:cs="Times New Roman"/>
          <w:sz w:val="24"/>
          <w:szCs w:val="24"/>
        </w:rPr>
        <w:t xml:space="preserve"> </w:t>
      </w:r>
      <w:r w:rsidRPr="00E65A8D">
        <w:rPr>
          <w:rFonts w:ascii="Times New Roman" w:hAnsi="Times New Roman" w:cs="Times New Roman"/>
          <w:i/>
          <w:sz w:val="24"/>
          <w:szCs w:val="24"/>
        </w:rPr>
        <w:t>Determinação da Estrutura Geral de Significados Psicológicos</w:t>
      </w:r>
      <w:r w:rsidRPr="00E65A8D">
        <w:rPr>
          <w:rFonts w:ascii="Times New Roman" w:hAnsi="Times New Roman" w:cs="Times New Roman"/>
          <w:sz w:val="24"/>
          <w:szCs w:val="24"/>
        </w:rPr>
        <w:t>: o pesquisador, fazendo uso da variação livre imaginativa, transform</w:t>
      </w:r>
      <w:r w:rsidR="002D27D5">
        <w:rPr>
          <w:rFonts w:ascii="Times New Roman" w:hAnsi="Times New Roman" w:cs="Times New Roman"/>
          <w:sz w:val="24"/>
          <w:szCs w:val="24"/>
        </w:rPr>
        <w:t>ou</w:t>
      </w:r>
      <w:r w:rsidRPr="00E65A8D">
        <w:rPr>
          <w:rFonts w:ascii="Times New Roman" w:hAnsi="Times New Roman" w:cs="Times New Roman"/>
          <w:sz w:val="24"/>
          <w:szCs w:val="24"/>
        </w:rPr>
        <w:t xml:space="preserve"> as unidades de significado em uma estrutura descritiva geral. A descrição dos sentidos mais invariantes, </w:t>
      </w:r>
    </w:p>
    <w:p w14:paraId="0815CF80" w14:textId="77777777" w:rsidR="00FB5120" w:rsidRPr="00A603A2" w:rsidRDefault="00FB5120" w:rsidP="00FB5120">
      <w:pPr>
        <w:pStyle w:val="Cabealho"/>
        <w:rPr>
          <w:noProof/>
        </w:rPr>
      </w:pPr>
      <w:r w:rsidRPr="00A603A2">
        <w:rPr>
          <w:noProof/>
        </w:rPr>
        <w:lastRenderedPageBreak/>
        <w:drawing>
          <wp:inline distT="0" distB="0" distL="0" distR="0" wp14:anchorId="17EE2C2A" wp14:editId="2720FFD5">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803472D" wp14:editId="70CE570C">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7C627B5" w14:textId="77777777" w:rsidR="00FB5120" w:rsidRPr="00990E96" w:rsidRDefault="00FB5120" w:rsidP="00FB5120">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461E00E9" w14:textId="77777777" w:rsidR="00FB5120" w:rsidRDefault="00FB5120" w:rsidP="00FB5120">
      <w:pPr>
        <w:spacing w:after="240" w:line="360" w:lineRule="auto"/>
        <w:jc w:val="both"/>
        <w:rPr>
          <w:rFonts w:ascii="Times New Roman" w:hAnsi="Times New Roman" w:cs="Times New Roman"/>
          <w:sz w:val="24"/>
          <w:szCs w:val="24"/>
        </w:rPr>
      </w:pPr>
    </w:p>
    <w:p w14:paraId="0644BC7D" w14:textId="5CE7DD34" w:rsidR="00C42DAC" w:rsidRDefault="00C42DAC" w:rsidP="00FB5120">
      <w:pPr>
        <w:spacing w:after="240" w:line="360" w:lineRule="auto"/>
        <w:jc w:val="both"/>
        <w:rPr>
          <w:rFonts w:ascii="Times New Roman" w:hAnsi="Times New Roman" w:cs="Times New Roman"/>
          <w:sz w:val="24"/>
          <w:szCs w:val="24"/>
        </w:rPr>
      </w:pPr>
      <w:r w:rsidRPr="00E65A8D">
        <w:rPr>
          <w:rFonts w:ascii="Times New Roman" w:hAnsi="Times New Roman" w:cs="Times New Roman"/>
          <w:sz w:val="24"/>
          <w:szCs w:val="24"/>
        </w:rPr>
        <w:t xml:space="preserve">denominados constituintes essenciais da experiência, contidos nas unidades de significado, assim como das relações que existem entre estes últimos, resulta na elaboração de uma estrutura geral. O importante é que a estrutura resultante expresse a rede essencial das relações entre as partes, de </w:t>
      </w:r>
      <w:r w:rsidRPr="00D01C08">
        <w:rPr>
          <w:rFonts w:ascii="Times New Roman" w:hAnsi="Times New Roman" w:cs="Times New Roman"/>
          <w:sz w:val="24"/>
          <w:szCs w:val="24"/>
        </w:rPr>
        <w:t xml:space="preserve">modo a que o significado psicológico </w:t>
      </w:r>
      <w:r w:rsidR="002D27D5" w:rsidRPr="00D01C08">
        <w:rPr>
          <w:rFonts w:ascii="Times New Roman" w:hAnsi="Times New Roman" w:cs="Times New Roman"/>
          <w:sz w:val="24"/>
          <w:szCs w:val="24"/>
        </w:rPr>
        <w:t>total sobressaiu</w:t>
      </w:r>
      <w:r w:rsidRPr="00D01C08">
        <w:rPr>
          <w:rFonts w:ascii="Times New Roman" w:hAnsi="Times New Roman" w:cs="Times New Roman"/>
          <w:sz w:val="24"/>
          <w:szCs w:val="24"/>
        </w:rPr>
        <w:t xml:space="preserve">. O passo final do método envolve a síntese das unidades de significado psicológico. </w:t>
      </w:r>
    </w:p>
    <w:p w14:paraId="15FFC288" w14:textId="0BB6E97C" w:rsidR="00C42DAC" w:rsidRPr="00D01C08" w:rsidRDefault="00FB5120" w:rsidP="002D27D5">
      <w:pPr>
        <w:pStyle w:val="Ttulo2"/>
        <w:spacing w:before="0" w:after="0" w:line="360" w:lineRule="auto"/>
        <w:jc w:val="both"/>
        <w:rPr>
          <w:rFonts w:ascii="Times New Roman" w:hAnsi="Times New Roman" w:cs="Times New Roman"/>
          <w:b w:val="0"/>
          <w:bCs/>
          <w:i/>
          <w:iCs/>
          <w:sz w:val="24"/>
          <w:szCs w:val="24"/>
        </w:rPr>
      </w:pPr>
      <w:r>
        <w:rPr>
          <w:rFonts w:ascii="Times New Roman" w:hAnsi="Times New Roman" w:cs="Times New Roman"/>
          <w:bCs/>
          <w:iCs/>
          <w:sz w:val="24"/>
          <w:szCs w:val="24"/>
        </w:rPr>
        <w:t>3.6</w:t>
      </w:r>
      <w:r w:rsidR="00C42DAC">
        <w:rPr>
          <w:rFonts w:ascii="Times New Roman" w:hAnsi="Times New Roman" w:cs="Times New Roman"/>
          <w:bCs/>
          <w:iCs/>
          <w:sz w:val="24"/>
          <w:szCs w:val="24"/>
        </w:rPr>
        <w:t xml:space="preserve"> </w:t>
      </w:r>
      <w:proofErr w:type="spellStart"/>
      <w:r w:rsidR="00C42DAC" w:rsidRPr="00D01C08">
        <w:rPr>
          <w:rFonts w:ascii="Times New Roman" w:hAnsi="Times New Roman" w:cs="Times New Roman"/>
          <w:bCs/>
          <w:iCs/>
          <w:sz w:val="24"/>
          <w:szCs w:val="24"/>
        </w:rPr>
        <w:t>Participantes</w:t>
      </w:r>
      <w:proofErr w:type="spellEnd"/>
    </w:p>
    <w:p w14:paraId="0FD69AF3" w14:textId="77777777" w:rsidR="00C42DAC" w:rsidRPr="00D01C08" w:rsidRDefault="00C42DAC" w:rsidP="002D27D5">
      <w:pPr>
        <w:spacing w:after="240" w:line="360" w:lineRule="auto"/>
        <w:jc w:val="both"/>
        <w:rPr>
          <w:rFonts w:ascii="Times New Roman" w:hAnsi="Times New Roman" w:cs="Times New Roman"/>
          <w:sz w:val="24"/>
          <w:szCs w:val="24"/>
        </w:rPr>
      </w:pPr>
      <w:r w:rsidRPr="00D01C08">
        <w:rPr>
          <w:rFonts w:ascii="Times New Roman" w:hAnsi="Times New Roman" w:cs="Times New Roman"/>
          <w:sz w:val="24"/>
          <w:szCs w:val="24"/>
        </w:rPr>
        <w:tab/>
        <w:t>Foram considerados, primeiramente, vinte pessoas trans enquanto participantes da pesquisa, entretanto, cabe-nos esclarecer que os dados obtidos e demonstrados nesta pesquisa evidenciam dois participantes trans que atenderam aos critérios estabelecidos, uma vez que foram os que responderam afirmativamente à participação voluntária na pesquisa e que devido à pandemia de COVID-19, encontramos dificuldades nessa seleção para que atingisse o número proposto no projeto.</w:t>
      </w:r>
    </w:p>
    <w:p w14:paraId="370310F4" w14:textId="0901B7DC" w:rsidR="00C42DAC" w:rsidRPr="00E65A8D" w:rsidRDefault="00C42DAC" w:rsidP="002D27D5">
      <w:pPr>
        <w:pStyle w:val="Estilo1"/>
        <w:spacing w:after="240"/>
        <w:rPr>
          <w:rFonts w:ascii="Times New Roman" w:hAnsi="Times New Roman" w:cs="Times New Roman"/>
          <w:color w:val="auto"/>
          <w:szCs w:val="24"/>
        </w:rPr>
      </w:pPr>
      <w:r w:rsidRPr="00075964">
        <w:rPr>
          <w:rFonts w:ascii="Times New Roman" w:hAnsi="Times New Roman" w:cs="Times New Roman"/>
          <w:b/>
          <w:bCs/>
          <w:color w:val="auto"/>
          <w:szCs w:val="24"/>
        </w:rPr>
        <w:t xml:space="preserve">Quadro </w:t>
      </w:r>
      <w:r w:rsidRPr="00075964">
        <w:rPr>
          <w:rFonts w:ascii="Times New Roman" w:hAnsi="Times New Roman" w:cs="Times New Roman"/>
          <w:b/>
          <w:bCs/>
          <w:noProof/>
          <w:color w:val="auto"/>
          <w:szCs w:val="24"/>
        </w:rPr>
        <w:fldChar w:fldCharType="begin"/>
      </w:r>
      <w:r w:rsidRPr="00075964">
        <w:rPr>
          <w:rFonts w:ascii="Times New Roman" w:hAnsi="Times New Roman" w:cs="Times New Roman"/>
          <w:b/>
          <w:bCs/>
          <w:noProof/>
          <w:color w:val="auto"/>
          <w:szCs w:val="24"/>
        </w:rPr>
        <w:instrText xml:space="preserve"> SEQ Quadro \* ARABIC </w:instrText>
      </w:r>
      <w:r w:rsidRPr="00075964">
        <w:rPr>
          <w:rFonts w:ascii="Times New Roman" w:hAnsi="Times New Roman" w:cs="Times New Roman"/>
          <w:b/>
          <w:bCs/>
          <w:noProof/>
          <w:color w:val="auto"/>
          <w:szCs w:val="24"/>
        </w:rPr>
        <w:fldChar w:fldCharType="separate"/>
      </w:r>
      <w:r w:rsidR="002D407A">
        <w:rPr>
          <w:rFonts w:ascii="Times New Roman" w:hAnsi="Times New Roman" w:cs="Times New Roman"/>
          <w:b/>
          <w:bCs/>
          <w:noProof/>
          <w:color w:val="auto"/>
          <w:szCs w:val="24"/>
        </w:rPr>
        <w:t>1</w:t>
      </w:r>
      <w:r w:rsidRPr="00075964">
        <w:rPr>
          <w:rFonts w:ascii="Times New Roman" w:hAnsi="Times New Roman" w:cs="Times New Roman"/>
          <w:b/>
          <w:bCs/>
          <w:noProof/>
          <w:color w:val="auto"/>
          <w:szCs w:val="24"/>
        </w:rPr>
        <w:fldChar w:fldCharType="end"/>
      </w:r>
      <w:r w:rsidRPr="00E65A8D">
        <w:rPr>
          <w:rFonts w:ascii="Times New Roman" w:hAnsi="Times New Roman" w:cs="Times New Roman"/>
          <w:color w:val="auto"/>
          <w:szCs w:val="24"/>
        </w:rPr>
        <w:t xml:space="preserve"> – Participantes da pesquisa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30"/>
        <w:gridCol w:w="1871"/>
        <w:gridCol w:w="2079"/>
        <w:gridCol w:w="1831"/>
      </w:tblGrid>
      <w:tr w:rsidR="00C42DAC" w:rsidRPr="002D27D5" w14:paraId="347D6491" w14:textId="77777777" w:rsidTr="002D27D5">
        <w:tc>
          <w:tcPr>
            <w:tcW w:w="1993" w:type="dxa"/>
          </w:tcPr>
          <w:p w14:paraId="0BAE2EB8" w14:textId="77777777" w:rsidR="00C42DAC" w:rsidRPr="002D27D5" w:rsidRDefault="00C42DAC" w:rsidP="00C91D06">
            <w:pPr>
              <w:jc w:val="center"/>
              <w:rPr>
                <w:rFonts w:ascii="Times New Roman" w:hAnsi="Times New Roman" w:cs="Times New Roman"/>
                <w:b/>
              </w:rPr>
            </w:pPr>
            <w:r w:rsidRPr="002D27D5">
              <w:rPr>
                <w:rFonts w:ascii="Times New Roman" w:hAnsi="Times New Roman" w:cs="Times New Roman"/>
                <w:b/>
              </w:rPr>
              <w:t>Pseudônimo</w:t>
            </w:r>
          </w:p>
        </w:tc>
        <w:tc>
          <w:tcPr>
            <w:tcW w:w="846" w:type="dxa"/>
          </w:tcPr>
          <w:p w14:paraId="344306A9" w14:textId="77777777" w:rsidR="00C42DAC" w:rsidRPr="002D27D5" w:rsidRDefault="00C42DAC" w:rsidP="00C91D06">
            <w:pPr>
              <w:jc w:val="center"/>
              <w:rPr>
                <w:rFonts w:ascii="Times New Roman" w:hAnsi="Times New Roman" w:cs="Times New Roman"/>
                <w:b/>
              </w:rPr>
            </w:pPr>
            <w:r w:rsidRPr="002D27D5">
              <w:rPr>
                <w:rFonts w:ascii="Times New Roman" w:hAnsi="Times New Roman" w:cs="Times New Roman"/>
                <w:b/>
              </w:rPr>
              <w:t>Idade</w:t>
            </w:r>
          </w:p>
        </w:tc>
        <w:tc>
          <w:tcPr>
            <w:tcW w:w="1922" w:type="dxa"/>
          </w:tcPr>
          <w:p w14:paraId="0A63559E" w14:textId="77777777" w:rsidR="00C42DAC" w:rsidRPr="002D27D5" w:rsidRDefault="00C42DAC" w:rsidP="00C91D06">
            <w:pPr>
              <w:jc w:val="center"/>
              <w:rPr>
                <w:rFonts w:ascii="Times New Roman" w:hAnsi="Times New Roman" w:cs="Times New Roman"/>
                <w:b/>
              </w:rPr>
            </w:pPr>
            <w:r w:rsidRPr="002D27D5">
              <w:rPr>
                <w:rFonts w:ascii="Times New Roman" w:hAnsi="Times New Roman" w:cs="Times New Roman"/>
                <w:b/>
              </w:rPr>
              <w:t>Religião</w:t>
            </w:r>
          </w:p>
        </w:tc>
        <w:tc>
          <w:tcPr>
            <w:tcW w:w="2328" w:type="dxa"/>
          </w:tcPr>
          <w:p w14:paraId="1FD8482C" w14:textId="77777777" w:rsidR="00C42DAC" w:rsidRPr="002D27D5" w:rsidRDefault="00C42DAC" w:rsidP="00C91D06">
            <w:pPr>
              <w:jc w:val="center"/>
              <w:rPr>
                <w:rFonts w:ascii="Times New Roman" w:hAnsi="Times New Roman" w:cs="Times New Roman"/>
                <w:b/>
              </w:rPr>
            </w:pPr>
            <w:r w:rsidRPr="002D27D5">
              <w:rPr>
                <w:rFonts w:ascii="Times New Roman" w:hAnsi="Times New Roman" w:cs="Times New Roman"/>
                <w:b/>
              </w:rPr>
              <w:t>Estado civil</w:t>
            </w:r>
          </w:p>
        </w:tc>
        <w:tc>
          <w:tcPr>
            <w:tcW w:w="1972" w:type="dxa"/>
          </w:tcPr>
          <w:p w14:paraId="4755752F" w14:textId="77777777" w:rsidR="00C42DAC" w:rsidRPr="002D27D5" w:rsidRDefault="00C42DAC" w:rsidP="00C91D06">
            <w:pPr>
              <w:jc w:val="center"/>
              <w:rPr>
                <w:rFonts w:ascii="Times New Roman" w:hAnsi="Times New Roman" w:cs="Times New Roman"/>
                <w:b/>
              </w:rPr>
            </w:pPr>
            <w:r w:rsidRPr="002D27D5">
              <w:rPr>
                <w:rFonts w:ascii="Times New Roman" w:hAnsi="Times New Roman" w:cs="Times New Roman"/>
                <w:b/>
              </w:rPr>
              <w:t>Formação</w:t>
            </w:r>
          </w:p>
        </w:tc>
      </w:tr>
      <w:tr w:rsidR="00C42DAC" w:rsidRPr="002D27D5" w14:paraId="4E896D19" w14:textId="77777777" w:rsidTr="002D27D5">
        <w:tc>
          <w:tcPr>
            <w:tcW w:w="1993" w:type="dxa"/>
          </w:tcPr>
          <w:p w14:paraId="4987D602" w14:textId="77777777" w:rsidR="00C42DAC" w:rsidRPr="002D27D5" w:rsidRDefault="00C42DAC" w:rsidP="00C91D06">
            <w:pPr>
              <w:jc w:val="center"/>
              <w:rPr>
                <w:rFonts w:ascii="Times New Roman" w:hAnsi="Times New Roman" w:cs="Times New Roman"/>
              </w:rPr>
            </w:pPr>
            <w:proofErr w:type="spellStart"/>
            <w:r w:rsidRPr="002D27D5">
              <w:rPr>
                <w:rFonts w:ascii="Times New Roman" w:hAnsi="Times New Roman" w:cs="Times New Roman"/>
              </w:rPr>
              <w:t>Jibóia</w:t>
            </w:r>
            <w:proofErr w:type="spellEnd"/>
          </w:p>
        </w:tc>
        <w:tc>
          <w:tcPr>
            <w:tcW w:w="846" w:type="dxa"/>
          </w:tcPr>
          <w:p w14:paraId="7B29E191"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21</w:t>
            </w:r>
          </w:p>
        </w:tc>
        <w:tc>
          <w:tcPr>
            <w:tcW w:w="1922" w:type="dxa"/>
          </w:tcPr>
          <w:p w14:paraId="10BF6586"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Candomblecista</w:t>
            </w:r>
          </w:p>
        </w:tc>
        <w:tc>
          <w:tcPr>
            <w:tcW w:w="2328" w:type="dxa"/>
          </w:tcPr>
          <w:p w14:paraId="19A6843F"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Solteiro</w:t>
            </w:r>
          </w:p>
        </w:tc>
        <w:tc>
          <w:tcPr>
            <w:tcW w:w="1972" w:type="dxa"/>
          </w:tcPr>
          <w:p w14:paraId="242C3211"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Discente de História</w:t>
            </w:r>
          </w:p>
        </w:tc>
      </w:tr>
      <w:tr w:rsidR="00C42DAC" w:rsidRPr="002D27D5" w14:paraId="129390AA" w14:textId="77777777" w:rsidTr="002D27D5">
        <w:tc>
          <w:tcPr>
            <w:tcW w:w="1993" w:type="dxa"/>
          </w:tcPr>
          <w:p w14:paraId="092B3765"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Leão</w:t>
            </w:r>
          </w:p>
        </w:tc>
        <w:tc>
          <w:tcPr>
            <w:tcW w:w="846" w:type="dxa"/>
          </w:tcPr>
          <w:p w14:paraId="59F8D2F7"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43</w:t>
            </w:r>
          </w:p>
        </w:tc>
        <w:tc>
          <w:tcPr>
            <w:tcW w:w="1922" w:type="dxa"/>
          </w:tcPr>
          <w:p w14:paraId="39C22D31"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Nenhuma</w:t>
            </w:r>
          </w:p>
        </w:tc>
        <w:tc>
          <w:tcPr>
            <w:tcW w:w="2328" w:type="dxa"/>
          </w:tcPr>
          <w:p w14:paraId="694C7402"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Casado</w:t>
            </w:r>
          </w:p>
        </w:tc>
        <w:tc>
          <w:tcPr>
            <w:tcW w:w="1972" w:type="dxa"/>
          </w:tcPr>
          <w:p w14:paraId="350B6E4F" w14:textId="77777777" w:rsidR="00C42DAC" w:rsidRPr="002D27D5" w:rsidRDefault="00C42DAC" w:rsidP="00C91D06">
            <w:pPr>
              <w:jc w:val="center"/>
              <w:rPr>
                <w:rFonts w:ascii="Times New Roman" w:hAnsi="Times New Roman" w:cs="Times New Roman"/>
              </w:rPr>
            </w:pPr>
            <w:r w:rsidRPr="002D27D5">
              <w:rPr>
                <w:rFonts w:ascii="Times New Roman" w:hAnsi="Times New Roman" w:cs="Times New Roman"/>
              </w:rPr>
              <w:t>Ciências Biológicas</w:t>
            </w:r>
          </w:p>
        </w:tc>
      </w:tr>
    </w:tbl>
    <w:p w14:paraId="42217391" w14:textId="77777777" w:rsidR="00C42DAC" w:rsidRPr="002830D7" w:rsidRDefault="00C42DAC" w:rsidP="00C42DAC">
      <w:pPr>
        <w:rPr>
          <w:rFonts w:ascii="Times New Roman" w:hAnsi="Times New Roman" w:cs="Times New Roman"/>
          <w:b/>
          <w:bCs/>
          <w:sz w:val="20"/>
          <w:szCs w:val="20"/>
        </w:rPr>
      </w:pPr>
      <w:r w:rsidRPr="002830D7">
        <w:rPr>
          <w:rFonts w:ascii="Times New Roman" w:hAnsi="Times New Roman" w:cs="Times New Roman"/>
          <w:b/>
          <w:bCs/>
          <w:sz w:val="20"/>
          <w:szCs w:val="20"/>
        </w:rPr>
        <w:t xml:space="preserve">Fonte: </w:t>
      </w:r>
      <w:r w:rsidRPr="002830D7">
        <w:rPr>
          <w:rFonts w:ascii="Times New Roman" w:hAnsi="Times New Roman" w:cs="Times New Roman"/>
          <w:sz w:val="20"/>
          <w:szCs w:val="20"/>
        </w:rPr>
        <w:t>Entrevistas</w:t>
      </w:r>
    </w:p>
    <w:p w14:paraId="185B6928" w14:textId="77777777" w:rsidR="00C42DAC" w:rsidRPr="00E65A8D" w:rsidRDefault="00C42DAC" w:rsidP="00C42DAC">
      <w:pPr>
        <w:rPr>
          <w:rFonts w:ascii="Times New Roman" w:hAnsi="Times New Roman" w:cs="Times New Roman"/>
        </w:rPr>
      </w:pPr>
    </w:p>
    <w:p w14:paraId="05DDD117" w14:textId="0B887BCC" w:rsidR="00C42DAC" w:rsidRPr="00D01C08" w:rsidRDefault="00FB5120" w:rsidP="002830D7">
      <w:pPr>
        <w:pStyle w:val="Ttulo3"/>
        <w:spacing w:before="0" w:line="360" w:lineRule="auto"/>
        <w:rPr>
          <w:rFonts w:ascii="Times New Roman" w:hAnsi="Times New Roman" w:cs="Times New Roman"/>
          <w:b/>
          <w:bCs/>
          <w:i/>
          <w:iCs/>
          <w:color w:val="auto"/>
        </w:rPr>
      </w:pPr>
      <w:bookmarkStart w:id="2" w:name="_Toc16700363"/>
      <w:r>
        <w:rPr>
          <w:rFonts w:ascii="Times New Roman" w:hAnsi="Times New Roman" w:cs="Times New Roman"/>
          <w:b/>
          <w:bCs/>
          <w:iCs/>
          <w:color w:val="auto"/>
        </w:rPr>
        <w:t>3.7</w:t>
      </w:r>
      <w:r w:rsidR="00C42DAC">
        <w:rPr>
          <w:rFonts w:ascii="Times New Roman" w:hAnsi="Times New Roman" w:cs="Times New Roman"/>
          <w:b/>
          <w:bCs/>
          <w:iCs/>
          <w:color w:val="auto"/>
        </w:rPr>
        <w:t xml:space="preserve"> </w:t>
      </w:r>
      <w:r w:rsidR="00C42DAC" w:rsidRPr="00D01C08">
        <w:rPr>
          <w:rFonts w:ascii="Times New Roman" w:hAnsi="Times New Roman" w:cs="Times New Roman"/>
          <w:b/>
          <w:bCs/>
          <w:iCs/>
          <w:color w:val="auto"/>
        </w:rPr>
        <w:t>Pseudônimos (Participantes da Pesquisa)</w:t>
      </w:r>
      <w:bookmarkEnd w:id="2"/>
    </w:p>
    <w:p w14:paraId="05F20A30" w14:textId="77777777" w:rsidR="007C745C" w:rsidRDefault="00C42DAC" w:rsidP="00C42DAC">
      <w:pPr>
        <w:spacing w:after="240" w:line="360" w:lineRule="auto"/>
        <w:ind w:firstLine="709"/>
        <w:jc w:val="both"/>
        <w:rPr>
          <w:rFonts w:ascii="Times New Roman" w:hAnsi="Times New Roman" w:cs="Times New Roman"/>
          <w:sz w:val="24"/>
          <w:szCs w:val="24"/>
        </w:rPr>
      </w:pPr>
      <w:r w:rsidRPr="00D01C08">
        <w:rPr>
          <w:rFonts w:ascii="Times New Roman" w:hAnsi="Times New Roman" w:cs="Times New Roman"/>
          <w:sz w:val="24"/>
          <w:szCs w:val="24"/>
        </w:rPr>
        <w:t xml:space="preserve">Consideramos, no percurso das entrevistas, a utilização de pseudônimos escolhidos pelos próprios participantes no momento imediatamente anterior à explicitação da pergunta norteadora. Outro ponto a ser considerado, no que tange a utilização de pseudônimos é a manutenção do sigilo profissional das informações que </w:t>
      </w:r>
    </w:p>
    <w:p w14:paraId="39489E30" w14:textId="77777777" w:rsidR="007C745C" w:rsidRDefault="007C745C" w:rsidP="007C745C">
      <w:pPr>
        <w:spacing w:after="240" w:line="360" w:lineRule="auto"/>
        <w:jc w:val="both"/>
        <w:rPr>
          <w:rFonts w:ascii="Times New Roman" w:hAnsi="Times New Roman" w:cs="Times New Roman"/>
          <w:sz w:val="24"/>
          <w:szCs w:val="24"/>
        </w:rPr>
      </w:pPr>
    </w:p>
    <w:p w14:paraId="7F2FE780" w14:textId="77777777" w:rsidR="007C745C" w:rsidRPr="00A603A2" w:rsidRDefault="007C745C" w:rsidP="007C745C">
      <w:pPr>
        <w:pStyle w:val="Cabealho"/>
        <w:rPr>
          <w:noProof/>
        </w:rPr>
      </w:pPr>
      <w:r w:rsidRPr="00A603A2">
        <w:rPr>
          <w:noProof/>
        </w:rPr>
        <w:lastRenderedPageBreak/>
        <w:drawing>
          <wp:inline distT="0" distB="0" distL="0" distR="0" wp14:anchorId="4EDCAB42" wp14:editId="02A2EC8E">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F59B471" wp14:editId="6F6C1703">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BD11342"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61867B2A" w14:textId="77777777" w:rsidR="007C745C" w:rsidRDefault="007C745C" w:rsidP="007C745C">
      <w:pPr>
        <w:spacing w:after="240" w:line="360" w:lineRule="auto"/>
        <w:jc w:val="both"/>
        <w:rPr>
          <w:rFonts w:ascii="Times New Roman" w:hAnsi="Times New Roman" w:cs="Times New Roman"/>
          <w:sz w:val="24"/>
          <w:szCs w:val="24"/>
        </w:rPr>
      </w:pPr>
    </w:p>
    <w:p w14:paraId="29AB239E" w14:textId="31E962F7" w:rsidR="00C42DAC" w:rsidRPr="00D01C08" w:rsidRDefault="00C42DAC" w:rsidP="007C745C">
      <w:pPr>
        <w:spacing w:after="240" w:line="360" w:lineRule="auto"/>
        <w:jc w:val="both"/>
        <w:rPr>
          <w:rFonts w:ascii="Times New Roman" w:hAnsi="Times New Roman" w:cs="Times New Roman"/>
          <w:sz w:val="24"/>
          <w:szCs w:val="24"/>
        </w:rPr>
      </w:pPr>
      <w:r w:rsidRPr="00D01C08">
        <w:rPr>
          <w:rFonts w:ascii="Times New Roman" w:hAnsi="Times New Roman" w:cs="Times New Roman"/>
          <w:sz w:val="24"/>
          <w:szCs w:val="24"/>
        </w:rPr>
        <w:t xml:space="preserve">possam vir a identificá-los e causar-lhes quaisquer constrangimentos e/ou trazer malefícios mediante exposição pessoal em uma pesquisa científica. </w:t>
      </w:r>
    </w:p>
    <w:p w14:paraId="25822A15" w14:textId="77777777" w:rsidR="00C42DAC" w:rsidRPr="00075964" w:rsidRDefault="00C42DAC" w:rsidP="00C42DAC">
      <w:pPr>
        <w:pStyle w:val="Ttulo1"/>
        <w:numPr>
          <w:ilvl w:val="0"/>
          <w:numId w:val="3"/>
        </w:numPr>
        <w:tabs>
          <w:tab w:val="num" w:pos="360"/>
        </w:tabs>
        <w:spacing w:before="0" w:line="360" w:lineRule="auto"/>
        <w:ind w:left="0" w:firstLine="0"/>
        <w:jc w:val="both"/>
        <w:rPr>
          <w:rFonts w:ascii="Times New Roman" w:hAnsi="Times New Roman" w:cs="Times New Roman"/>
          <w:b/>
          <w:bCs/>
          <w:color w:val="auto"/>
          <w:sz w:val="24"/>
          <w:szCs w:val="24"/>
        </w:rPr>
      </w:pPr>
      <w:r w:rsidRPr="00075964">
        <w:rPr>
          <w:rFonts w:ascii="Times New Roman" w:hAnsi="Times New Roman" w:cs="Times New Roman"/>
          <w:b/>
          <w:bCs/>
          <w:color w:val="auto"/>
          <w:sz w:val="24"/>
          <w:szCs w:val="24"/>
        </w:rPr>
        <w:t>Resultados e Discussão</w:t>
      </w:r>
    </w:p>
    <w:p w14:paraId="0D953EA0" w14:textId="77777777" w:rsidR="00C42DAC" w:rsidRPr="00E65A8D" w:rsidRDefault="00C42DAC" w:rsidP="00C42DAC">
      <w:pPr>
        <w:spacing w:after="0" w:line="360" w:lineRule="auto"/>
        <w:ind w:firstLine="709"/>
        <w:jc w:val="both"/>
        <w:rPr>
          <w:rFonts w:ascii="Times New Roman" w:hAnsi="Times New Roman" w:cs="Times New Roman"/>
          <w:sz w:val="24"/>
          <w:szCs w:val="24"/>
        </w:rPr>
      </w:pPr>
      <w:r w:rsidRPr="00D01C08">
        <w:rPr>
          <w:rFonts w:ascii="Times New Roman" w:hAnsi="Times New Roman" w:cs="Times New Roman"/>
          <w:sz w:val="24"/>
          <w:szCs w:val="24"/>
        </w:rPr>
        <w:t xml:space="preserve">A partir deste momento, segue-se, metodologicamente, à luz da fenomenologia heideggeriana, as análises descritivas dos dados obtidos quando da pesquisa em campo, categorizando-se sistematicamente e reproduzindo excertos, na íntegra, das conversações entre pesquisador e entrevistados, passando-se após </w:t>
      </w:r>
      <w:r w:rsidRPr="00E65A8D">
        <w:rPr>
          <w:rFonts w:ascii="Times New Roman" w:hAnsi="Times New Roman" w:cs="Times New Roman"/>
          <w:sz w:val="24"/>
          <w:szCs w:val="24"/>
        </w:rPr>
        <w:t>para as considerações teóricas do autor.</w:t>
      </w:r>
    </w:p>
    <w:p w14:paraId="31902F2E" w14:textId="1E25B749" w:rsidR="00C42DAC" w:rsidRPr="00E65A8D" w:rsidRDefault="00C42DAC" w:rsidP="00C42DAC">
      <w:pPr>
        <w:spacing w:after="0" w:line="360" w:lineRule="auto"/>
        <w:ind w:firstLine="709"/>
        <w:jc w:val="both"/>
        <w:rPr>
          <w:rFonts w:ascii="Times New Roman" w:hAnsi="Times New Roman" w:cs="Times New Roman"/>
          <w:bCs/>
          <w:sz w:val="24"/>
          <w:szCs w:val="24"/>
        </w:rPr>
      </w:pPr>
      <w:r w:rsidRPr="00E65A8D">
        <w:rPr>
          <w:rFonts w:ascii="Times New Roman" w:hAnsi="Times New Roman" w:cs="Times New Roman"/>
          <w:bCs/>
          <w:sz w:val="24"/>
          <w:szCs w:val="24"/>
        </w:rPr>
        <w:t xml:space="preserve">Seguindo, embasado no que a metodologia proposta apresenta, trago as categorias temáticas resultado do primeiro momento de análise, conforme pressupõe Pereira &amp; Castro (2019) e Giorgi &amp; Souza (2010). Assim, foram elaboradas </w:t>
      </w:r>
      <w:r w:rsidR="002830D7" w:rsidRPr="002830D7">
        <w:rPr>
          <w:rFonts w:ascii="Times New Roman" w:hAnsi="Times New Roman" w:cs="Times New Roman"/>
          <w:b/>
          <w:sz w:val="24"/>
          <w:szCs w:val="24"/>
        </w:rPr>
        <w:t>quatro</w:t>
      </w:r>
      <w:r w:rsidRPr="002830D7">
        <w:rPr>
          <w:rFonts w:ascii="Times New Roman" w:hAnsi="Times New Roman" w:cs="Times New Roman"/>
          <w:b/>
          <w:sz w:val="24"/>
          <w:szCs w:val="24"/>
        </w:rPr>
        <w:t xml:space="preserve"> categorias</w:t>
      </w:r>
      <w:r w:rsidRPr="00E65A8D">
        <w:rPr>
          <w:rFonts w:ascii="Times New Roman" w:hAnsi="Times New Roman" w:cs="Times New Roman"/>
          <w:bCs/>
          <w:sz w:val="24"/>
          <w:szCs w:val="24"/>
        </w:rPr>
        <w:t>, elencadas a seguir.</w:t>
      </w:r>
    </w:p>
    <w:p w14:paraId="036ED440" w14:textId="77777777" w:rsidR="00C42DAC" w:rsidRPr="00E65A8D" w:rsidRDefault="00C42DAC" w:rsidP="00C42DAC">
      <w:pPr>
        <w:spacing w:after="0" w:line="360" w:lineRule="auto"/>
        <w:jc w:val="both"/>
        <w:rPr>
          <w:rFonts w:ascii="Times New Roman" w:hAnsi="Times New Roman" w:cs="Times New Roman"/>
          <w:lang w:eastAsia="pt-BR"/>
        </w:rPr>
      </w:pPr>
    </w:p>
    <w:p w14:paraId="4DD15B3D" w14:textId="5B4D9B23" w:rsidR="00C42DAC" w:rsidRPr="002830D7" w:rsidRDefault="002830D7" w:rsidP="002830D7">
      <w:pPr>
        <w:pStyle w:val="PargrafodaLista"/>
        <w:numPr>
          <w:ilvl w:val="1"/>
          <w:numId w:val="3"/>
        </w:numPr>
        <w:spacing w:after="0" w:line="360" w:lineRule="auto"/>
        <w:ind w:left="284" w:hanging="284"/>
        <w:jc w:val="both"/>
        <w:rPr>
          <w:rFonts w:ascii="Times New Roman" w:hAnsi="Times New Roman" w:cs="Times New Roman"/>
          <w:szCs w:val="24"/>
        </w:rPr>
      </w:pPr>
      <w:r>
        <w:rPr>
          <w:rFonts w:ascii="Times New Roman" w:hAnsi="Times New Roman" w:cs="Times New Roman"/>
          <w:b/>
          <w:bCs/>
          <w:szCs w:val="24"/>
        </w:rPr>
        <w:t xml:space="preserve"> </w:t>
      </w:r>
      <w:r w:rsidR="00C42DAC" w:rsidRPr="002830D7">
        <w:rPr>
          <w:rFonts w:ascii="Times New Roman" w:hAnsi="Times New Roman" w:cs="Times New Roman"/>
          <w:b/>
          <w:bCs/>
          <w:szCs w:val="24"/>
        </w:rPr>
        <w:t xml:space="preserve">Ser quem sou: </w:t>
      </w:r>
      <w:r w:rsidR="00C42DAC" w:rsidRPr="002830D7">
        <w:rPr>
          <w:rFonts w:ascii="Times New Roman" w:hAnsi="Times New Roman" w:cs="Times New Roman"/>
          <w:szCs w:val="24"/>
        </w:rPr>
        <w:t>trilho meu caminhar</w:t>
      </w:r>
    </w:p>
    <w:p w14:paraId="73A611A4" w14:textId="77777777" w:rsidR="00C42DAC" w:rsidRPr="00E65A8D"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A trajetória de vida dessas pessoas possibilita que ao olhar para sua historicidade, compreendam a dimensão de ser quem é. Os discursos trazem esse momento, o da expressão de quem é, o quanto é bom ser quem é, se perceber fluido, como percebe-se nos excertos a seguir:</w:t>
      </w:r>
    </w:p>
    <w:p w14:paraId="44FFC2A7" w14:textId="77777777" w:rsidR="00C42DAC" w:rsidRPr="00E65A8D" w:rsidRDefault="00C42DAC" w:rsidP="00C42DAC">
      <w:pPr>
        <w:spacing w:after="0" w:line="360" w:lineRule="auto"/>
        <w:ind w:left="708"/>
        <w:jc w:val="both"/>
        <w:rPr>
          <w:rFonts w:ascii="Times New Roman" w:hAnsi="Times New Roman" w:cs="Times New Roman"/>
          <w:sz w:val="24"/>
          <w:szCs w:val="24"/>
        </w:rPr>
      </w:pPr>
      <w:r w:rsidRPr="00E65A8D">
        <w:rPr>
          <w:rFonts w:ascii="Times New Roman" w:hAnsi="Times New Roman" w:cs="Times New Roman"/>
          <w:sz w:val="24"/>
          <w:szCs w:val="24"/>
        </w:rPr>
        <w:t>Expressando quem é:</w:t>
      </w:r>
    </w:p>
    <w:p w14:paraId="22DB6719" w14:textId="77777777" w:rsidR="00C42DAC" w:rsidRPr="00E65A8D"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 no domingo tipo, eu já sentei assim com a minha mãe e falei: “Olha, a parada é a seguinte, é... eu sou trans”, na época eu também me assumi gay, isso mudou posteriormente, mas tipo, eu falei “olha, a diferença entre isso aqui é isso aqui, isso aqui é identidade, isso aqui é de quem eu gosto, e </w:t>
      </w:r>
      <w:proofErr w:type="spellStart"/>
      <w:r w:rsidRPr="00E65A8D">
        <w:rPr>
          <w:rFonts w:ascii="Times New Roman" w:hAnsi="Times New Roman" w:cs="Times New Roman"/>
          <w:sz w:val="24"/>
          <w:szCs w:val="24"/>
        </w:rPr>
        <w:t>barará</w:t>
      </w:r>
      <w:proofErr w:type="spellEnd"/>
      <w:r w:rsidRPr="00E65A8D">
        <w:rPr>
          <w:rFonts w:ascii="Times New Roman" w:hAnsi="Times New Roman" w:cs="Times New Roman"/>
          <w:sz w:val="24"/>
          <w:szCs w:val="24"/>
        </w:rPr>
        <w:t xml:space="preserve"> </w:t>
      </w:r>
      <w:proofErr w:type="spellStart"/>
      <w:r w:rsidRPr="00E65A8D">
        <w:rPr>
          <w:rFonts w:ascii="Times New Roman" w:hAnsi="Times New Roman" w:cs="Times New Roman"/>
          <w:sz w:val="24"/>
          <w:szCs w:val="24"/>
        </w:rPr>
        <w:t>barará</w:t>
      </w:r>
      <w:proofErr w:type="spellEnd"/>
      <w:r w:rsidRPr="00E65A8D">
        <w:rPr>
          <w:rFonts w:ascii="Times New Roman" w:hAnsi="Times New Roman" w:cs="Times New Roman"/>
          <w:sz w:val="24"/>
          <w:szCs w:val="24"/>
        </w:rPr>
        <w:t>...”, eu expliquei pra ela e ela “tem certeza disso?” e eu falei “não, se eu não tivesse eu não tava falando pra ti!” e ela “ah tá, beleza então, vai jogar o lixo” tendeu? (</w:t>
      </w:r>
      <w:proofErr w:type="spellStart"/>
      <w:r w:rsidRPr="00E65A8D">
        <w:rPr>
          <w:rFonts w:ascii="Times New Roman" w:hAnsi="Times New Roman" w:cs="Times New Roman"/>
          <w:b/>
          <w:bCs/>
          <w:sz w:val="24"/>
          <w:szCs w:val="24"/>
        </w:rPr>
        <w:t>Jibóia</w:t>
      </w:r>
      <w:proofErr w:type="spellEnd"/>
      <w:r w:rsidRPr="00E65A8D">
        <w:rPr>
          <w:rFonts w:ascii="Times New Roman" w:hAnsi="Times New Roman" w:cs="Times New Roman"/>
          <w:sz w:val="24"/>
          <w:szCs w:val="24"/>
        </w:rPr>
        <w:t>, 21 anos)</w:t>
      </w:r>
    </w:p>
    <w:p w14:paraId="560EE92C" w14:textId="77777777" w:rsidR="00C42DAC" w:rsidRPr="00E65A8D" w:rsidRDefault="00C42DAC" w:rsidP="00C42DAC">
      <w:pPr>
        <w:spacing w:after="0" w:line="360" w:lineRule="auto"/>
        <w:jc w:val="both"/>
        <w:rPr>
          <w:rFonts w:ascii="Times New Roman" w:hAnsi="Times New Roman" w:cs="Times New Roman"/>
          <w:sz w:val="24"/>
          <w:szCs w:val="24"/>
        </w:rPr>
      </w:pPr>
      <w:r w:rsidRPr="00E65A8D">
        <w:rPr>
          <w:rFonts w:ascii="Times New Roman" w:hAnsi="Times New Roman" w:cs="Times New Roman"/>
        </w:rPr>
        <w:tab/>
      </w:r>
      <w:r w:rsidRPr="00E65A8D">
        <w:rPr>
          <w:rFonts w:ascii="Times New Roman" w:hAnsi="Times New Roman" w:cs="Times New Roman"/>
          <w:sz w:val="24"/>
          <w:szCs w:val="24"/>
        </w:rPr>
        <w:t>É bom ser quem sou</w:t>
      </w:r>
    </w:p>
    <w:p w14:paraId="5C25D030" w14:textId="77777777" w:rsidR="007C745C"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Ô! Era horrível de gente se violentar, casar pra dar satisfação pra família e não era aquilo que a pessoa queria, entendeu? Eu, nesse ponto aí, eu nunca me rendi não! Eu </w:t>
      </w:r>
    </w:p>
    <w:p w14:paraId="3DFB39E3" w14:textId="77777777" w:rsidR="007C745C" w:rsidRPr="00A603A2" w:rsidRDefault="007C745C" w:rsidP="007C745C">
      <w:pPr>
        <w:pStyle w:val="Cabealho"/>
        <w:rPr>
          <w:noProof/>
        </w:rPr>
      </w:pPr>
      <w:r w:rsidRPr="00A603A2">
        <w:rPr>
          <w:noProof/>
        </w:rPr>
        <w:lastRenderedPageBreak/>
        <w:drawing>
          <wp:inline distT="0" distB="0" distL="0" distR="0" wp14:anchorId="1A11ACE4" wp14:editId="33226266">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4925A60A" wp14:editId="445FB64F">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9E8910E"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5F89A13B" w14:textId="77777777" w:rsidR="007C745C" w:rsidRDefault="007C745C" w:rsidP="00C42DAC">
      <w:pPr>
        <w:spacing w:after="0" w:line="360" w:lineRule="auto"/>
        <w:ind w:left="426"/>
        <w:jc w:val="both"/>
        <w:rPr>
          <w:rFonts w:ascii="Times New Roman" w:hAnsi="Times New Roman" w:cs="Times New Roman"/>
          <w:sz w:val="24"/>
          <w:szCs w:val="24"/>
        </w:rPr>
      </w:pPr>
    </w:p>
    <w:p w14:paraId="15141494" w14:textId="31B09D27" w:rsidR="00C42DAC" w:rsidRPr="00E65A8D" w:rsidRDefault="00C42DAC" w:rsidP="00C42DAC">
      <w:pPr>
        <w:spacing w:after="0" w:line="360" w:lineRule="auto"/>
        <w:ind w:left="426"/>
        <w:jc w:val="both"/>
        <w:rPr>
          <w:rFonts w:ascii="Times New Roman" w:hAnsi="Times New Roman" w:cs="Times New Roman"/>
          <w:sz w:val="24"/>
          <w:szCs w:val="24"/>
          <w:lang w:eastAsia="pt-BR"/>
        </w:rPr>
      </w:pPr>
      <w:r w:rsidRPr="00E65A8D">
        <w:rPr>
          <w:rFonts w:ascii="Times New Roman" w:hAnsi="Times New Roman" w:cs="Times New Roman"/>
          <w:sz w:val="24"/>
          <w:szCs w:val="24"/>
        </w:rPr>
        <w:t xml:space="preserve">falei... “Rapaz, eu vou trabalhar, né? Vou ganhar meu sustento...”, que foi difícil, né? Realmente foi muito difícil </w:t>
      </w:r>
      <w:proofErr w:type="gramStart"/>
      <w:r w:rsidRPr="00E65A8D">
        <w:rPr>
          <w:rFonts w:ascii="Times New Roman" w:hAnsi="Times New Roman" w:cs="Times New Roman"/>
          <w:sz w:val="24"/>
          <w:szCs w:val="24"/>
        </w:rPr>
        <w:t>[...]</w:t>
      </w:r>
      <w:proofErr w:type="gramEnd"/>
      <w:r w:rsidRPr="00E65A8D">
        <w:rPr>
          <w:rFonts w:ascii="Times New Roman" w:hAnsi="Times New Roman" w:cs="Times New Roman"/>
          <w:sz w:val="24"/>
          <w:szCs w:val="24"/>
        </w:rPr>
        <w:t xml:space="preserve"> Mas a minha história, assim, foi difícil. Eu tive muito problema com a questão da identidade e eu não conhecia esse termo, né? Transsexual, né? Então a gente tava ... eu tava tipo na categoria do homossexual, né?  É maravilhoso. É muito bom ser eu! Eu </w:t>
      </w:r>
      <w:proofErr w:type="spellStart"/>
      <w:r w:rsidRPr="00E65A8D">
        <w:rPr>
          <w:rFonts w:ascii="Times New Roman" w:hAnsi="Times New Roman" w:cs="Times New Roman"/>
          <w:sz w:val="24"/>
          <w:szCs w:val="24"/>
        </w:rPr>
        <w:t>tô</w:t>
      </w:r>
      <w:proofErr w:type="spellEnd"/>
      <w:r w:rsidRPr="00E65A8D">
        <w:rPr>
          <w:rFonts w:ascii="Times New Roman" w:hAnsi="Times New Roman" w:cs="Times New Roman"/>
          <w:sz w:val="24"/>
          <w:szCs w:val="24"/>
        </w:rPr>
        <w:t xml:space="preserve"> vivendo a melhor fase da minha vida, entendeu? Feliz comigo mesmo, entendeu? E assim, de uma maneira que, é... como é que eu posso te explicar...?! Hoje eu já sou uma pessoa adulta e tal, mas sem aquela preocupação da opressão, né? De antes... você ficava um pouco preocupado. Então tanto o gay quanto a lésbica </w:t>
      </w:r>
      <w:proofErr w:type="gramStart"/>
      <w:r w:rsidRPr="00E65A8D">
        <w:rPr>
          <w:rFonts w:ascii="Times New Roman" w:hAnsi="Times New Roman" w:cs="Times New Roman"/>
          <w:sz w:val="24"/>
          <w:szCs w:val="24"/>
        </w:rPr>
        <w:t>era</w:t>
      </w:r>
      <w:proofErr w:type="gramEnd"/>
      <w:r w:rsidRPr="00E65A8D">
        <w:rPr>
          <w:rFonts w:ascii="Times New Roman" w:hAnsi="Times New Roman" w:cs="Times New Roman"/>
          <w:sz w:val="24"/>
          <w:szCs w:val="24"/>
        </w:rPr>
        <w:t xml:space="preserve"> uma pessoa que tinha que se destacar, tinha que ser melhor do que o outro naquilo que ele faz porque </w:t>
      </w:r>
      <w:proofErr w:type="spellStart"/>
      <w:r w:rsidRPr="00E65A8D">
        <w:rPr>
          <w:rFonts w:ascii="Times New Roman" w:hAnsi="Times New Roman" w:cs="Times New Roman"/>
          <w:sz w:val="24"/>
          <w:szCs w:val="24"/>
        </w:rPr>
        <w:t>se não</w:t>
      </w:r>
      <w:proofErr w:type="spellEnd"/>
      <w:r w:rsidRPr="00E65A8D">
        <w:rPr>
          <w:rFonts w:ascii="Times New Roman" w:hAnsi="Times New Roman" w:cs="Times New Roman"/>
          <w:sz w:val="24"/>
          <w:szCs w:val="24"/>
        </w:rPr>
        <w:t xml:space="preserve"> ele não... ninguém dá credibilidade. (</w:t>
      </w:r>
      <w:r w:rsidRPr="00E65A8D">
        <w:rPr>
          <w:rFonts w:ascii="Times New Roman" w:hAnsi="Times New Roman" w:cs="Times New Roman"/>
          <w:b/>
          <w:bCs/>
          <w:sz w:val="24"/>
          <w:szCs w:val="24"/>
        </w:rPr>
        <w:t>Leão</w:t>
      </w:r>
      <w:r w:rsidRPr="00E65A8D">
        <w:rPr>
          <w:rFonts w:ascii="Times New Roman" w:hAnsi="Times New Roman" w:cs="Times New Roman"/>
          <w:sz w:val="24"/>
          <w:szCs w:val="24"/>
        </w:rPr>
        <w:t>, 43 anos).</w:t>
      </w:r>
    </w:p>
    <w:p w14:paraId="3E663234" w14:textId="77777777" w:rsidR="00C42DAC" w:rsidRPr="00E65A8D" w:rsidRDefault="00C42DAC" w:rsidP="00C42DAC">
      <w:pPr>
        <w:spacing w:after="0" w:line="360" w:lineRule="auto"/>
        <w:jc w:val="both"/>
        <w:rPr>
          <w:rFonts w:ascii="Times New Roman" w:hAnsi="Times New Roman" w:cs="Times New Roman"/>
          <w:sz w:val="24"/>
          <w:szCs w:val="24"/>
          <w:lang w:eastAsia="pt-BR"/>
        </w:rPr>
      </w:pPr>
      <w:r w:rsidRPr="00E65A8D">
        <w:rPr>
          <w:rFonts w:ascii="Times New Roman" w:hAnsi="Times New Roman" w:cs="Times New Roman"/>
          <w:lang w:eastAsia="pt-BR"/>
        </w:rPr>
        <w:tab/>
      </w:r>
      <w:r w:rsidRPr="00E65A8D">
        <w:rPr>
          <w:rFonts w:ascii="Times New Roman" w:hAnsi="Times New Roman" w:cs="Times New Roman"/>
          <w:sz w:val="24"/>
          <w:szCs w:val="24"/>
          <w:lang w:eastAsia="pt-BR"/>
        </w:rPr>
        <w:t>Ser fluido</w:t>
      </w:r>
    </w:p>
    <w:p w14:paraId="71A0D6D2" w14:textId="77777777" w:rsidR="00C42DAC" w:rsidRPr="00E65A8D"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E aí, tipo, hoje em dia é muito garoto, muito moleque e eu gosto disso, sabe? Tipo, eu sou uma pessoa muito jovem e jovial e tal, e eu sempre falo isso, tipo, é... o meu namorado comenta muito esse rolê, tipo, de eu ser muito leve, sabe? E eu acho isso muito legal, acho que, tipo, as minhas características me definindo e tudo mais, é... essa adaptabilidade, sabe? Essa inconstância de umas coisas, mas permanência de outras, sabe? Então... </w:t>
      </w:r>
      <w:proofErr w:type="spellStart"/>
      <w:r w:rsidRPr="00E65A8D">
        <w:rPr>
          <w:rFonts w:ascii="Times New Roman" w:hAnsi="Times New Roman" w:cs="Times New Roman"/>
          <w:sz w:val="24"/>
          <w:szCs w:val="24"/>
        </w:rPr>
        <w:t>é</w:t>
      </w:r>
      <w:proofErr w:type="spellEnd"/>
      <w:r w:rsidRPr="00E65A8D">
        <w:rPr>
          <w:rFonts w:ascii="Times New Roman" w:hAnsi="Times New Roman" w:cs="Times New Roman"/>
          <w:sz w:val="24"/>
          <w:szCs w:val="24"/>
        </w:rPr>
        <w:t xml:space="preserve"> muito... muito doido, é muito fluido, eu não sei definir isso. (</w:t>
      </w:r>
      <w:proofErr w:type="spellStart"/>
      <w:r w:rsidRPr="00E65A8D">
        <w:rPr>
          <w:rFonts w:ascii="Times New Roman" w:hAnsi="Times New Roman" w:cs="Times New Roman"/>
          <w:b/>
          <w:bCs/>
          <w:sz w:val="24"/>
          <w:szCs w:val="24"/>
        </w:rPr>
        <w:t>Jibóia</w:t>
      </w:r>
      <w:proofErr w:type="spellEnd"/>
      <w:r w:rsidRPr="00E65A8D">
        <w:rPr>
          <w:rFonts w:ascii="Times New Roman" w:hAnsi="Times New Roman" w:cs="Times New Roman"/>
          <w:sz w:val="24"/>
          <w:szCs w:val="24"/>
        </w:rPr>
        <w:t>, 21 anos)</w:t>
      </w:r>
    </w:p>
    <w:p w14:paraId="425E1FA3" w14:textId="77777777" w:rsidR="00C42DAC" w:rsidRPr="00E65A8D"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Estudos realizados por Souza &amp; </w:t>
      </w:r>
      <w:proofErr w:type="spellStart"/>
      <w:r w:rsidRPr="00E65A8D">
        <w:rPr>
          <w:rFonts w:ascii="Times New Roman" w:hAnsi="Times New Roman" w:cs="Times New Roman"/>
          <w:sz w:val="24"/>
          <w:szCs w:val="24"/>
        </w:rPr>
        <w:t>Esposito</w:t>
      </w:r>
      <w:proofErr w:type="spellEnd"/>
      <w:r w:rsidRPr="00E65A8D">
        <w:rPr>
          <w:rFonts w:ascii="Times New Roman" w:hAnsi="Times New Roman" w:cs="Times New Roman"/>
          <w:sz w:val="24"/>
          <w:szCs w:val="24"/>
        </w:rPr>
        <w:t xml:space="preserve"> (2019), Silva (2017), Sampaio &amp; Germano (2017), Simpson (2015) no Brasil; </w:t>
      </w:r>
      <w:proofErr w:type="spellStart"/>
      <w:r w:rsidRPr="00E65A8D">
        <w:rPr>
          <w:rFonts w:ascii="Times New Roman" w:hAnsi="Times New Roman" w:cs="Times New Roman"/>
          <w:sz w:val="24"/>
          <w:szCs w:val="24"/>
        </w:rPr>
        <w:t>Henriksen</w:t>
      </w:r>
      <w:proofErr w:type="spellEnd"/>
      <w:r w:rsidRPr="00E65A8D">
        <w:rPr>
          <w:rFonts w:ascii="Times New Roman" w:hAnsi="Times New Roman" w:cs="Times New Roman"/>
          <w:sz w:val="24"/>
          <w:szCs w:val="24"/>
        </w:rPr>
        <w:t xml:space="preserve"> (2019) em estudo realizado com pessoas da Noruega, Paquistão e Somália; Bauer (2018) em Ontário; Hancock &amp; Greenspan (2010) em Nova York compreendem que a possibilidade de se expressar em ser quem é, transforma a vida das pessoas trans. Esse movimento é corroborado por nossa pesquisa.</w:t>
      </w:r>
    </w:p>
    <w:p w14:paraId="3E50463B" w14:textId="77777777" w:rsidR="007C745C"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Apropriar-se de si mesmo. A compreensão heideggeriana diz respeito ao fato que, em situações variadas, o </w:t>
      </w:r>
      <w:proofErr w:type="spellStart"/>
      <w:r w:rsidRPr="00E65A8D">
        <w:rPr>
          <w:rFonts w:ascii="Times New Roman" w:hAnsi="Times New Roman" w:cs="Times New Roman"/>
          <w:sz w:val="24"/>
          <w:szCs w:val="24"/>
        </w:rPr>
        <w:t>Ser-Aí</w:t>
      </w:r>
      <w:proofErr w:type="spellEnd"/>
      <w:r w:rsidRPr="00E65A8D">
        <w:rPr>
          <w:rFonts w:ascii="Times New Roman" w:hAnsi="Times New Roman" w:cs="Times New Roman"/>
          <w:sz w:val="24"/>
          <w:szCs w:val="24"/>
        </w:rPr>
        <w:t xml:space="preserve"> (cada um de nós), perde-se de si mesmo, deixa de ser quem é, não consegue olhar para si mesmo, apenas segue o fluxo. E, em determinado </w:t>
      </w:r>
    </w:p>
    <w:p w14:paraId="12D44A8C" w14:textId="77777777" w:rsidR="007C745C" w:rsidRDefault="007C745C" w:rsidP="007C745C">
      <w:pPr>
        <w:spacing w:after="0" w:line="360" w:lineRule="auto"/>
        <w:jc w:val="both"/>
        <w:rPr>
          <w:rFonts w:ascii="Times New Roman" w:hAnsi="Times New Roman" w:cs="Times New Roman"/>
          <w:sz w:val="24"/>
          <w:szCs w:val="24"/>
        </w:rPr>
      </w:pPr>
    </w:p>
    <w:p w14:paraId="2617002F" w14:textId="77777777" w:rsidR="007C745C" w:rsidRPr="00A603A2" w:rsidRDefault="007C745C" w:rsidP="007C745C">
      <w:pPr>
        <w:pStyle w:val="Cabealho"/>
        <w:rPr>
          <w:noProof/>
        </w:rPr>
      </w:pPr>
      <w:r w:rsidRPr="00A603A2">
        <w:rPr>
          <w:noProof/>
        </w:rPr>
        <w:lastRenderedPageBreak/>
        <w:drawing>
          <wp:inline distT="0" distB="0" distL="0" distR="0" wp14:anchorId="447C82C8" wp14:editId="77B1FDE2">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0265AF08" wp14:editId="11F876FD">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5B6ECB5D"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312651A5" w14:textId="77777777" w:rsidR="007C745C" w:rsidRDefault="007C745C" w:rsidP="007C745C">
      <w:pPr>
        <w:spacing w:after="0" w:line="360" w:lineRule="auto"/>
        <w:jc w:val="both"/>
        <w:rPr>
          <w:rFonts w:ascii="Times New Roman" w:hAnsi="Times New Roman" w:cs="Times New Roman"/>
          <w:sz w:val="24"/>
          <w:szCs w:val="24"/>
        </w:rPr>
      </w:pPr>
    </w:p>
    <w:p w14:paraId="2FF0990A" w14:textId="753C9B7F" w:rsidR="00C42DAC" w:rsidRPr="00E65A8D" w:rsidRDefault="00C42DAC" w:rsidP="007C745C">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momento, esse humano redimensiona o olhar, percebe-se importante em sua própria trajetória, toma para si o caminhar, apropria-se de si mesmo.</w:t>
      </w:r>
    </w:p>
    <w:p w14:paraId="3C2BF2E5" w14:textId="77777777" w:rsidR="00C42DAC" w:rsidRPr="00E65A8D" w:rsidRDefault="00C42DAC" w:rsidP="00C42DAC">
      <w:pPr>
        <w:spacing w:after="24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Podemos inserir, nesse contexto, o que Heidegger (2013) compreende como autenticidade. No que tange a ser quem é, a tornar-se si mesmo – como expresso nas falas – poder expressar, poder ver-se vivenciando o dia a dia com fluidez, tomando as rédeas do existir, significa um movimento autêntico ou de autenticidade do Dasein, que se permite, se possibilita caminhar pelos próprios pés. </w:t>
      </w:r>
    </w:p>
    <w:p w14:paraId="7D1201FF" w14:textId="33CECD97" w:rsidR="00C42DAC" w:rsidRPr="002830D7" w:rsidRDefault="00C42DAC" w:rsidP="002830D7">
      <w:pPr>
        <w:pStyle w:val="PargrafodaLista"/>
        <w:numPr>
          <w:ilvl w:val="1"/>
          <w:numId w:val="3"/>
        </w:numPr>
        <w:spacing w:after="0" w:line="360" w:lineRule="auto"/>
        <w:ind w:left="426" w:hanging="426"/>
        <w:jc w:val="both"/>
        <w:rPr>
          <w:rFonts w:ascii="Times New Roman" w:hAnsi="Times New Roman" w:cs="Times New Roman"/>
          <w:b/>
          <w:bCs/>
          <w:szCs w:val="24"/>
        </w:rPr>
      </w:pPr>
      <w:r w:rsidRPr="002830D7">
        <w:rPr>
          <w:rFonts w:ascii="Times New Roman" w:hAnsi="Times New Roman" w:cs="Times New Roman"/>
          <w:b/>
          <w:bCs/>
          <w:szCs w:val="24"/>
        </w:rPr>
        <w:t>O preconceito é experienciado</w:t>
      </w:r>
    </w:p>
    <w:p w14:paraId="36E3866E" w14:textId="77777777" w:rsidR="00C42DAC" w:rsidRPr="00E65A8D"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Conquanto o ato de assumir-se traz a possibilidade de auto apropriação, um viés oposto ocorre, a experiência da não aceitação e do não-respeito por parte do outro com quem convivo. Efetiva-se, dessa forma, o preconceito que, na fala dos colaboradores deste estudo é explícito, é dito, é expresso. No caso de nossos participantes, a experiência foi com familiares (pai e tia, respectivamente).</w:t>
      </w:r>
    </w:p>
    <w:p w14:paraId="51A8E7ED" w14:textId="77777777" w:rsidR="00C42DAC" w:rsidRPr="00E65A8D"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Eu sou órfão de pai vivo, entendeu? Me tornei órfão de pai vivo quando me tornei Adrian, que aí meu pai não gostou de mim e a gente se cancelou um ao outro, a gente finge que não existe. Mas foi tipo, muito normal, sabe? Eu tenho uma família estruturada... eu tinha uma família estruturada, é... Minha avó por parte de pai é viva, também a minha avó por parte de mãe era viva também, então tipo, tudo foi muito certo, sabe? (</w:t>
      </w:r>
      <w:proofErr w:type="spellStart"/>
      <w:r w:rsidRPr="00E65A8D">
        <w:rPr>
          <w:rFonts w:ascii="Times New Roman" w:hAnsi="Times New Roman" w:cs="Times New Roman"/>
          <w:b/>
          <w:bCs/>
          <w:sz w:val="24"/>
          <w:szCs w:val="24"/>
        </w:rPr>
        <w:t>Jibóia</w:t>
      </w:r>
      <w:proofErr w:type="spellEnd"/>
      <w:r w:rsidRPr="00E65A8D">
        <w:rPr>
          <w:rFonts w:ascii="Times New Roman" w:hAnsi="Times New Roman" w:cs="Times New Roman"/>
          <w:sz w:val="24"/>
          <w:szCs w:val="24"/>
        </w:rPr>
        <w:t>, 21 anos)</w:t>
      </w:r>
    </w:p>
    <w:p w14:paraId="57D65141" w14:textId="77777777" w:rsidR="00C42DAC" w:rsidRPr="00E65A8D" w:rsidRDefault="00C42DAC" w:rsidP="00C42DAC">
      <w:pPr>
        <w:spacing w:after="0" w:line="360" w:lineRule="auto"/>
        <w:ind w:left="426"/>
        <w:jc w:val="both"/>
        <w:rPr>
          <w:rFonts w:ascii="Times New Roman" w:hAnsi="Times New Roman" w:cs="Times New Roman"/>
          <w:sz w:val="24"/>
          <w:szCs w:val="24"/>
        </w:rPr>
      </w:pPr>
      <w:proofErr w:type="spellStart"/>
      <w:r w:rsidRPr="00E65A8D">
        <w:rPr>
          <w:rFonts w:ascii="Times New Roman" w:hAnsi="Times New Roman" w:cs="Times New Roman"/>
          <w:sz w:val="24"/>
          <w:szCs w:val="24"/>
        </w:rPr>
        <w:t>Vixe</w:t>
      </w:r>
      <w:proofErr w:type="spellEnd"/>
      <w:r w:rsidRPr="00E65A8D">
        <w:rPr>
          <w:rFonts w:ascii="Times New Roman" w:hAnsi="Times New Roman" w:cs="Times New Roman"/>
          <w:sz w:val="24"/>
          <w:szCs w:val="24"/>
        </w:rPr>
        <w:t xml:space="preserve">! Ela é totalmente homofóbica! Inclusive ela é </w:t>
      </w:r>
      <w:r w:rsidRPr="00E65A8D">
        <w:rPr>
          <w:rFonts w:ascii="Times New Roman" w:hAnsi="Times New Roman" w:cs="Times New Roman"/>
          <w:i/>
          <w:iCs/>
          <w:sz w:val="24"/>
          <w:szCs w:val="24"/>
        </w:rPr>
        <w:t>bolsominion</w:t>
      </w:r>
      <w:r w:rsidRPr="00E65A8D">
        <w:rPr>
          <w:rFonts w:ascii="Times New Roman" w:hAnsi="Times New Roman" w:cs="Times New Roman"/>
          <w:sz w:val="24"/>
          <w:szCs w:val="24"/>
        </w:rPr>
        <w:t xml:space="preserve">! Foi difícil, foi difícil... Eu com quinze anos eu já procurei ser independente, né? Assim, trabalhar... então alugava </w:t>
      </w:r>
      <w:proofErr w:type="spellStart"/>
      <w:r w:rsidRPr="00E65A8D">
        <w:rPr>
          <w:rFonts w:ascii="Times New Roman" w:hAnsi="Times New Roman" w:cs="Times New Roman"/>
          <w:i/>
          <w:iCs/>
          <w:sz w:val="24"/>
          <w:szCs w:val="24"/>
        </w:rPr>
        <w:t>kitnet</w:t>
      </w:r>
      <w:proofErr w:type="spellEnd"/>
      <w:r w:rsidRPr="00E65A8D">
        <w:rPr>
          <w:rFonts w:ascii="Times New Roman" w:hAnsi="Times New Roman" w:cs="Times New Roman"/>
          <w:sz w:val="24"/>
          <w:szCs w:val="24"/>
        </w:rPr>
        <w:t>, morava a parte, né? Pra não ter aquela intromissão da família na minha vida, né? Essa minha tia ela sempre foi problemática com isso aí, de não aceitar mesmo... (</w:t>
      </w:r>
      <w:r w:rsidRPr="00E65A8D">
        <w:rPr>
          <w:rFonts w:ascii="Times New Roman" w:hAnsi="Times New Roman" w:cs="Times New Roman"/>
          <w:b/>
          <w:bCs/>
          <w:sz w:val="24"/>
          <w:szCs w:val="24"/>
        </w:rPr>
        <w:t>Leão</w:t>
      </w:r>
      <w:r w:rsidRPr="00E65A8D">
        <w:rPr>
          <w:rFonts w:ascii="Times New Roman" w:hAnsi="Times New Roman" w:cs="Times New Roman"/>
          <w:sz w:val="24"/>
          <w:szCs w:val="24"/>
        </w:rPr>
        <w:t>, 43 anos)</w:t>
      </w:r>
    </w:p>
    <w:p w14:paraId="14DA0F53" w14:textId="77777777" w:rsidR="007C745C"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Phillips (2014), </w:t>
      </w:r>
      <w:proofErr w:type="spellStart"/>
      <w:r w:rsidRPr="00E65A8D">
        <w:rPr>
          <w:rFonts w:ascii="Times New Roman" w:hAnsi="Times New Roman" w:cs="Times New Roman"/>
          <w:sz w:val="24"/>
          <w:szCs w:val="24"/>
        </w:rPr>
        <w:t>Nagoshi</w:t>
      </w:r>
      <w:proofErr w:type="spellEnd"/>
      <w:r w:rsidRPr="00E65A8D">
        <w:rPr>
          <w:rFonts w:ascii="Times New Roman" w:hAnsi="Times New Roman" w:cs="Times New Roman"/>
          <w:sz w:val="24"/>
          <w:szCs w:val="24"/>
        </w:rPr>
        <w:t xml:space="preserve"> &amp; </w:t>
      </w:r>
      <w:proofErr w:type="spellStart"/>
      <w:r w:rsidRPr="00E65A8D">
        <w:rPr>
          <w:rFonts w:ascii="Times New Roman" w:hAnsi="Times New Roman" w:cs="Times New Roman"/>
          <w:sz w:val="24"/>
          <w:szCs w:val="24"/>
        </w:rPr>
        <w:t>Brzurzy</w:t>
      </w:r>
      <w:proofErr w:type="spellEnd"/>
      <w:r w:rsidRPr="00E65A8D">
        <w:rPr>
          <w:rFonts w:ascii="Times New Roman" w:hAnsi="Times New Roman" w:cs="Times New Roman"/>
          <w:sz w:val="24"/>
          <w:szCs w:val="24"/>
        </w:rPr>
        <w:t xml:space="preserve"> (2010), </w:t>
      </w:r>
      <w:proofErr w:type="spellStart"/>
      <w:r w:rsidRPr="00E65A8D">
        <w:rPr>
          <w:rFonts w:ascii="Times New Roman" w:hAnsi="Times New Roman" w:cs="Times New Roman"/>
          <w:sz w:val="24"/>
          <w:szCs w:val="24"/>
        </w:rPr>
        <w:t>Hines</w:t>
      </w:r>
      <w:proofErr w:type="spellEnd"/>
      <w:r w:rsidRPr="00E65A8D">
        <w:rPr>
          <w:rFonts w:ascii="Times New Roman" w:hAnsi="Times New Roman" w:cs="Times New Roman"/>
          <w:sz w:val="24"/>
          <w:szCs w:val="24"/>
        </w:rPr>
        <w:t xml:space="preserve"> (2006) em estudos internacionais e </w:t>
      </w:r>
      <w:proofErr w:type="spellStart"/>
      <w:r w:rsidRPr="00E65A8D">
        <w:rPr>
          <w:rFonts w:ascii="Times New Roman" w:hAnsi="Times New Roman" w:cs="Times New Roman"/>
          <w:sz w:val="24"/>
          <w:szCs w:val="24"/>
        </w:rPr>
        <w:t>Antra</w:t>
      </w:r>
      <w:proofErr w:type="spellEnd"/>
      <w:r w:rsidRPr="00E65A8D">
        <w:rPr>
          <w:rFonts w:ascii="Times New Roman" w:hAnsi="Times New Roman" w:cs="Times New Roman"/>
          <w:sz w:val="24"/>
          <w:szCs w:val="24"/>
        </w:rPr>
        <w:t xml:space="preserve"> (2020), Freitas (2019), Jesus (2012) em estudos nacionais, revelam como situações de preconceito causam estranheza, dor, sofrimento e sensação de perda. Uma perda que, nos discursos apresentados, significa o afastamento de figura paterna – </w:t>
      </w:r>
    </w:p>
    <w:p w14:paraId="43E01DF9" w14:textId="77777777" w:rsidR="007C745C" w:rsidRPr="00A603A2" w:rsidRDefault="007C745C" w:rsidP="007C745C">
      <w:pPr>
        <w:pStyle w:val="Cabealho"/>
        <w:rPr>
          <w:noProof/>
        </w:rPr>
      </w:pPr>
      <w:r w:rsidRPr="00A603A2">
        <w:rPr>
          <w:noProof/>
        </w:rPr>
        <w:lastRenderedPageBreak/>
        <w:drawing>
          <wp:inline distT="0" distB="0" distL="0" distR="0" wp14:anchorId="5473FF2F" wp14:editId="011180F3">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78C99B6" wp14:editId="07F18DC6">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07EAC429"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3C9BE655" w14:textId="77777777" w:rsidR="007C745C" w:rsidRDefault="007C745C" w:rsidP="007C745C">
      <w:pPr>
        <w:spacing w:after="0" w:line="360" w:lineRule="auto"/>
        <w:jc w:val="both"/>
        <w:rPr>
          <w:rFonts w:ascii="Times New Roman" w:hAnsi="Times New Roman" w:cs="Times New Roman"/>
          <w:sz w:val="24"/>
          <w:szCs w:val="24"/>
        </w:rPr>
      </w:pPr>
    </w:p>
    <w:p w14:paraId="53F80281" w14:textId="0C8A9C53" w:rsidR="00C42DAC" w:rsidRPr="00E65A8D" w:rsidRDefault="00C42DAC" w:rsidP="007C745C">
      <w:pPr>
        <w:spacing w:after="0" w:line="360" w:lineRule="auto"/>
        <w:jc w:val="both"/>
        <w:rPr>
          <w:rFonts w:ascii="Times New Roman" w:hAnsi="Times New Roman" w:cs="Times New Roman"/>
          <w:sz w:val="24"/>
          <w:szCs w:val="24"/>
        </w:rPr>
      </w:pPr>
      <w:r w:rsidRPr="00E65A8D">
        <w:rPr>
          <w:rFonts w:ascii="Times New Roman" w:hAnsi="Times New Roman" w:cs="Times New Roman"/>
          <w:sz w:val="24"/>
          <w:szCs w:val="24"/>
        </w:rPr>
        <w:t>até então considerada significativa – e de uma tia – e nas entrelinhas da família em si mesma – considerando a própria saúde mental, a própria caminhada.</w:t>
      </w:r>
    </w:p>
    <w:p w14:paraId="6C84EB2C" w14:textId="77777777" w:rsidR="00C42DAC" w:rsidRPr="00E65A8D" w:rsidRDefault="00C42DAC" w:rsidP="00C42DAC">
      <w:pPr>
        <w:spacing w:after="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 xml:space="preserve">Heidegger (2013) ao considerar a historicidade do ser humano – a quem atribui a denominação </w:t>
      </w:r>
      <w:r w:rsidRPr="00E65A8D">
        <w:rPr>
          <w:rFonts w:ascii="Times New Roman" w:hAnsi="Times New Roman" w:cs="Times New Roman"/>
          <w:i/>
          <w:iCs/>
          <w:sz w:val="24"/>
          <w:szCs w:val="24"/>
        </w:rPr>
        <w:t xml:space="preserve">Dasein – </w:t>
      </w:r>
      <w:r w:rsidRPr="00E65A8D">
        <w:rPr>
          <w:rFonts w:ascii="Times New Roman" w:hAnsi="Times New Roman" w:cs="Times New Roman"/>
          <w:sz w:val="24"/>
          <w:szCs w:val="24"/>
        </w:rPr>
        <w:t xml:space="preserve">chama a atenção para o adentrar situações relacionadas diretamente à ação do outro e que repercute de modo grandioso naquele, magoando-o, tornando o cotidiano difícil no que tange ao relacionamento interpessoal. Caracteriza como </w:t>
      </w:r>
      <w:proofErr w:type="spellStart"/>
      <w:r w:rsidRPr="00E65A8D">
        <w:rPr>
          <w:rFonts w:ascii="Times New Roman" w:hAnsi="Times New Roman" w:cs="Times New Roman"/>
          <w:i/>
          <w:iCs/>
          <w:sz w:val="24"/>
          <w:szCs w:val="24"/>
        </w:rPr>
        <w:t>inautencidade</w:t>
      </w:r>
      <w:proofErr w:type="spellEnd"/>
      <w:r w:rsidRPr="00E65A8D">
        <w:rPr>
          <w:rFonts w:ascii="Times New Roman" w:hAnsi="Times New Roman" w:cs="Times New Roman"/>
          <w:i/>
          <w:iCs/>
          <w:sz w:val="24"/>
          <w:szCs w:val="24"/>
        </w:rPr>
        <w:t xml:space="preserve">, </w:t>
      </w:r>
      <w:r w:rsidRPr="00E65A8D">
        <w:rPr>
          <w:rFonts w:ascii="Times New Roman" w:hAnsi="Times New Roman" w:cs="Times New Roman"/>
          <w:sz w:val="24"/>
          <w:szCs w:val="24"/>
        </w:rPr>
        <w:t>como um verdadeiro tergiversar do que poderia ser um relacionamento dito saudável.</w:t>
      </w:r>
    </w:p>
    <w:p w14:paraId="423EEECB" w14:textId="77777777" w:rsidR="00C42DAC" w:rsidRPr="00E65A8D" w:rsidRDefault="00C42DAC" w:rsidP="00C42DAC">
      <w:pPr>
        <w:spacing w:after="240" w:line="360" w:lineRule="auto"/>
        <w:ind w:firstLine="709"/>
        <w:jc w:val="both"/>
        <w:rPr>
          <w:rFonts w:ascii="Times New Roman" w:hAnsi="Times New Roman" w:cs="Times New Roman"/>
          <w:sz w:val="24"/>
          <w:szCs w:val="24"/>
        </w:rPr>
      </w:pPr>
      <w:r w:rsidRPr="00E65A8D">
        <w:rPr>
          <w:rFonts w:ascii="Times New Roman" w:hAnsi="Times New Roman" w:cs="Times New Roman"/>
          <w:sz w:val="24"/>
          <w:szCs w:val="24"/>
        </w:rPr>
        <w:t>O outro fere, o outro me afeta!</w:t>
      </w:r>
    </w:p>
    <w:p w14:paraId="035BCCAC" w14:textId="726D9FBD" w:rsidR="00C42DAC" w:rsidRPr="002830D7" w:rsidRDefault="00C42DAC" w:rsidP="002830D7">
      <w:pPr>
        <w:pStyle w:val="PargrafodaLista"/>
        <w:numPr>
          <w:ilvl w:val="1"/>
          <w:numId w:val="3"/>
        </w:numPr>
        <w:spacing w:after="0" w:line="360" w:lineRule="auto"/>
        <w:ind w:left="426" w:hanging="426"/>
        <w:jc w:val="both"/>
        <w:rPr>
          <w:rFonts w:ascii="Times New Roman" w:hAnsi="Times New Roman" w:cs="Times New Roman"/>
          <w:sz w:val="24"/>
          <w:szCs w:val="24"/>
        </w:rPr>
      </w:pPr>
      <w:r w:rsidRPr="002830D7">
        <w:rPr>
          <w:rFonts w:ascii="Times New Roman" w:hAnsi="Times New Roman" w:cs="Times New Roman"/>
          <w:b/>
          <w:bCs/>
          <w:sz w:val="24"/>
          <w:szCs w:val="24"/>
        </w:rPr>
        <w:t>O olhar do outro:</w:t>
      </w:r>
      <w:r w:rsidRPr="002830D7">
        <w:rPr>
          <w:rFonts w:ascii="Times New Roman" w:hAnsi="Times New Roman" w:cs="Times New Roman"/>
          <w:sz w:val="24"/>
          <w:szCs w:val="24"/>
        </w:rPr>
        <w:t xml:space="preserve"> é necessário refletir, ir além do preconceito</w:t>
      </w:r>
    </w:p>
    <w:p w14:paraId="73C79DAD" w14:textId="77777777" w:rsidR="00C42DAC" w:rsidRPr="00036E18" w:rsidRDefault="00C42DAC" w:rsidP="002830D7">
      <w:pPr>
        <w:spacing w:after="0" w:line="360" w:lineRule="auto"/>
        <w:ind w:firstLine="709"/>
        <w:jc w:val="both"/>
        <w:rPr>
          <w:rFonts w:ascii="Times New Roman" w:hAnsi="Times New Roman" w:cs="Times New Roman"/>
          <w:sz w:val="24"/>
          <w:szCs w:val="24"/>
        </w:rPr>
      </w:pPr>
      <w:r w:rsidRPr="00036E18">
        <w:rPr>
          <w:rFonts w:ascii="Times New Roman" w:hAnsi="Times New Roman" w:cs="Times New Roman"/>
          <w:sz w:val="24"/>
          <w:szCs w:val="24"/>
        </w:rPr>
        <w:t xml:space="preserve">Entrementes a quaisquer fatores de dor e sofrimento causados pela ação de preconceito oriunda do outro, torna-se premente não apenas </w:t>
      </w:r>
      <w:proofErr w:type="spellStart"/>
      <w:r w:rsidRPr="00036E18">
        <w:rPr>
          <w:rFonts w:ascii="Times New Roman" w:hAnsi="Times New Roman" w:cs="Times New Roman"/>
          <w:sz w:val="24"/>
          <w:szCs w:val="24"/>
        </w:rPr>
        <w:t>re-agir</w:t>
      </w:r>
      <w:proofErr w:type="spellEnd"/>
      <w:r w:rsidRPr="00036E18">
        <w:rPr>
          <w:rFonts w:ascii="Times New Roman" w:hAnsi="Times New Roman" w:cs="Times New Roman"/>
          <w:sz w:val="24"/>
          <w:szCs w:val="24"/>
        </w:rPr>
        <w:t>, mas agir no sentido de enfrentar e poder tornar-se mais seguro e caminhar de modo mais efetivo, independentemente a quaisquer outros fatores. Dessa forma, os participantes nos trazem seu olhar sobre essa questão, de um lado, considerando que a complexidade está no outro; a vivência do ser trans é difícil dado o machismo ainda muito presente na sociedade contemporânea; posicionar-se no sentido de ir contra o que o outro está trazendo e, por último, a importância e significação do apoio de algumas pessoas.</w:t>
      </w:r>
    </w:p>
    <w:p w14:paraId="4BF8E2B8" w14:textId="77777777" w:rsidR="00C42DAC" w:rsidRPr="00036E18" w:rsidRDefault="00C42DAC" w:rsidP="00C42DAC">
      <w:pPr>
        <w:spacing w:after="0" w:line="360" w:lineRule="auto"/>
        <w:ind w:left="709"/>
        <w:jc w:val="both"/>
        <w:rPr>
          <w:rFonts w:ascii="Times New Roman" w:hAnsi="Times New Roman" w:cs="Times New Roman"/>
          <w:sz w:val="24"/>
          <w:szCs w:val="24"/>
        </w:rPr>
      </w:pPr>
      <w:r w:rsidRPr="00036E18">
        <w:rPr>
          <w:rFonts w:ascii="Times New Roman" w:hAnsi="Times New Roman" w:cs="Times New Roman"/>
          <w:sz w:val="24"/>
          <w:szCs w:val="24"/>
        </w:rPr>
        <w:t>A complexidade não está em mim</w:t>
      </w:r>
    </w:p>
    <w:p w14:paraId="261E83D6" w14:textId="77777777" w:rsidR="00C42DAC" w:rsidRPr="00036E18"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 xml:space="preserve"> ele “olha, eu não tenho nenhum problema, ou nenhuma dúvida ou qualquer questionamento acerca de quem eu sou ou do quem eu gosto ou do que eu faço, o problema tá sempre nas pessoas”, sabe? Então, pra mim, não há complexidade alguma, é... eu vejo eu explico isso fácil e quando as pessoas que tão dispostas a entender e abertas a entender, pra mim é muito fácil, sabe? Também não tenho problema de explicar. A complexidade tá nas pessoas, eu sempre parto desse princípio, sabe? O problema é os outros, o problema não sou eu (</w:t>
      </w:r>
      <w:proofErr w:type="spellStart"/>
      <w:r w:rsidRPr="00036E18">
        <w:rPr>
          <w:rFonts w:ascii="Times New Roman" w:hAnsi="Times New Roman" w:cs="Times New Roman"/>
          <w:b/>
          <w:bCs/>
          <w:sz w:val="24"/>
          <w:szCs w:val="24"/>
        </w:rPr>
        <w:t>Jibóia</w:t>
      </w:r>
      <w:proofErr w:type="spellEnd"/>
      <w:r w:rsidRPr="00036E18">
        <w:rPr>
          <w:rFonts w:ascii="Times New Roman" w:hAnsi="Times New Roman" w:cs="Times New Roman"/>
          <w:sz w:val="24"/>
          <w:szCs w:val="24"/>
        </w:rPr>
        <w:t>, 21 anos)</w:t>
      </w:r>
    </w:p>
    <w:p w14:paraId="08DE6993" w14:textId="77777777" w:rsidR="007C745C"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 xml:space="preserve">Mas é um desafio ainda, a sociedade ela ainda é muito, é... machista, né? O patriarcado ainda é muito forte e hoje em dia as pessoas ainda estão começando a </w:t>
      </w:r>
    </w:p>
    <w:p w14:paraId="45EDA5F3" w14:textId="77777777" w:rsidR="007C745C" w:rsidRPr="00A603A2" w:rsidRDefault="007C745C" w:rsidP="007C745C">
      <w:pPr>
        <w:pStyle w:val="Cabealho"/>
        <w:rPr>
          <w:noProof/>
        </w:rPr>
      </w:pPr>
      <w:r w:rsidRPr="00A603A2">
        <w:rPr>
          <w:noProof/>
        </w:rPr>
        <w:lastRenderedPageBreak/>
        <w:drawing>
          <wp:inline distT="0" distB="0" distL="0" distR="0" wp14:anchorId="3FB625BF" wp14:editId="49D2E07C">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9FAD58E" wp14:editId="66DF80A0">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4904296D"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1D4046ED" w14:textId="77777777" w:rsidR="007C745C" w:rsidRDefault="007C745C" w:rsidP="00C42DAC">
      <w:pPr>
        <w:spacing w:after="0" w:line="360" w:lineRule="auto"/>
        <w:ind w:left="426"/>
        <w:jc w:val="both"/>
        <w:rPr>
          <w:rFonts w:ascii="Times New Roman" w:hAnsi="Times New Roman" w:cs="Times New Roman"/>
          <w:sz w:val="24"/>
          <w:szCs w:val="24"/>
        </w:rPr>
      </w:pPr>
    </w:p>
    <w:p w14:paraId="7BB47E28" w14:textId="5784D084" w:rsidR="00C42DAC" w:rsidRPr="00036E18"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entender essa questão de identidade e gênero... porque é uma coisa muito complexa, entendeu? (</w:t>
      </w:r>
      <w:r w:rsidRPr="00036E18">
        <w:rPr>
          <w:rFonts w:ascii="Times New Roman" w:hAnsi="Times New Roman" w:cs="Times New Roman"/>
          <w:b/>
          <w:bCs/>
          <w:sz w:val="24"/>
          <w:szCs w:val="24"/>
        </w:rPr>
        <w:t>Leão</w:t>
      </w:r>
      <w:r w:rsidRPr="00036E18">
        <w:rPr>
          <w:rFonts w:ascii="Times New Roman" w:hAnsi="Times New Roman" w:cs="Times New Roman"/>
          <w:sz w:val="24"/>
          <w:szCs w:val="24"/>
        </w:rPr>
        <w:t>, 43 anos)</w:t>
      </w:r>
    </w:p>
    <w:p w14:paraId="5658C76E" w14:textId="77777777" w:rsidR="00C42DAC" w:rsidRPr="00036E18" w:rsidRDefault="00C42DAC" w:rsidP="00C42DAC">
      <w:pPr>
        <w:jc w:val="both"/>
        <w:rPr>
          <w:rFonts w:ascii="Times New Roman" w:hAnsi="Times New Roman" w:cs="Times New Roman"/>
          <w:sz w:val="24"/>
          <w:szCs w:val="24"/>
        </w:rPr>
      </w:pPr>
      <w:r w:rsidRPr="00036E18">
        <w:rPr>
          <w:rFonts w:ascii="Times New Roman" w:hAnsi="Times New Roman" w:cs="Times New Roman"/>
          <w:sz w:val="24"/>
          <w:szCs w:val="24"/>
        </w:rPr>
        <w:tab/>
        <w:t>O enfrentamento da atitude do outro</w:t>
      </w:r>
    </w:p>
    <w:p w14:paraId="26E7AD64" w14:textId="77777777" w:rsidR="00C42DAC" w:rsidRPr="00036E18"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E também encontrei a sensibilidade e o endurecimento da parada, porque também não pode ser muito sensível, muito aberto... pô, eu sofri transfobia, vou chorar! Não! Vou xingar, entendeu? Vou xingar, vou bater o pé... então, tipo, foi o momento que eu percebi que certas coisas não são toleráveis, saca? Tipo, esse tipo de comportamento, esse tipo de situação, esse troço não é tolerável. Lógico que depois a gente vai fortalecendo isso, né? Já se fazem alguns anos..., mas que tipo, certas coisas não são toleráveis, sabe? Quando, sei lá, tá um amigo meu e fala alguma besteira do tipo e eu vou falar “Olha, não é bem assim, é isso aqui, isso aqui e isso aqui...”, e a pessoa entende, a pessoa está aberta, a pessoa está disposta, beleza, sabe? Mas quando a pessoa faz só por sacanagem pra te agredir e... e ela não está disposta a aprender num geral, pô, isso aqui não, entendeu? Então foi um processo de sensibilização e também de endurecimento, esse tipo de coisa eu não tolero mais. (</w:t>
      </w:r>
      <w:proofErr w:type="spellStart"/>
      <w:r w:rsidRPr="00036E18">
        <w:rPr>
          <w:rFonts w:ascii="Times New Roman" w:hAnsi="Times New Roman" w:cs="Times New Roman"/>
          <w:b/>
          <w:bCs/>
          <w:sz w:val="24"/>
          <w:szCs w:val="24"/>
        </w:rPr>
        <w:t>Jibóia</w:t>
      </w:r>
      <w:proofErr w:type="spellEnd"/>
      <w:r w:rsidRPr="00036E18">
        <w:rPr>
          <w:rFonts w:ascii="Times New Roman" w:hAnsi="Times New Roman" w:cs="Times New Roman"/>
          <w:sz w:val="24"/>
          <w:szCs w:val="24"/>
        </w:rPr>
        <w:t>, 21 anos)</w:t>
      </w:r>
    </w:p>
    <w:p w14:paraId="20F3946C" w14:textId="77777777" w:rsidR="00C42DAC" w:rsidRPr="00036E18" w:rsidRDefault="00C42DAC" w:rsidP="00C42DAC">
      <w:pPr>
        <w:spacing w:after="0" w:line="360" w:lineRule="auto"/>
        <w:jc w:val="both"/>
        <w:rPr>
          <w:rFonts w:ascii="Times New Roman" w:hAnsi="Times New Roman" w:cs="Times New Roman"/>
          <w:sz w:val="24"/>
          <w:szCs w:val="24"/>
        </w:rPr>
      </w:pPr>
      <w:r w:rsidRPr="00036E18">
        <w:rPr>
          <w:rFonts w:ascii="Times New Roman" w:hAnsi="Times New Roman" w:cs="Times New Roman"/>
          <w:sz w:val="24"/>
          <w:szCs w:val="24"/>
        </w:rPr>
        <w:tab/>
        <w:t>O apoio necessário</w:t>
      </w:r>
    </w:p>
    <w:p w14:paraId="3B91A476" w14:textId="77777777" w:rsidR="00C42DAC" w:rsidRPr="00036E18"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Eu acho que ela, lá do céu que ela já faleceu... deve tá feliz, entendeu? Ela sempre me apoiou. Essa minha primeira namorada que... quando eu tive quinze anos ela já dava muito apoio, entendeu? Ela ajudava a gente, fazia comida, mandava eu levar, entendeu? Ela sempre me apoiou, ela nunca foi aquela pessoa que me discriminou, entendeu? Ela sempre falou: “Olha, estuda...” (</w:t>
      </w:r>
      <w:r w:rsidRPr="00036E18">
        <w:rPr>
          <w:rFonts w:ascii="Times New Roman" w:hAnsi="Times New Roman" w:cs="Times New Roman"/>
          <w:b/>
          <w:bCs/>
          <w:sz w:val="24"/>
          <w:szCs w:val="24"/>
        </w:rPr>
        <w:t>Leão</w:t>
      </w:r>
      <w:r w:rsidRPr="00036E18">
        <w:rPr>
          <w:rFonts w:ascii="Times New Roman" w:hAnsi="Times New Roman" w:cs="Times New Roman"/>
          <w:sz w:val="24"/>
          <w:szCs w:val="24"/>
        </w:rPr>
        <w:t>, 43 anos)</w:t>
      </w:r>
    </w:p>
    <w:p w14:paraId="5D5F29AB" w14:textId="77777777" w:rsidR="00C42DAC" w:rsidRPr="00036E18"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 xml:space="preserve">Uma parada muito assim: “Se é isso que </w:t>
      </w:r>
      <w:proofErr w:type="gramStart"/>
      <w:r w:rsidRPr="00036E18">
        <w:rPr>
          <w:rFonts w:ascii="Times New Roman" w:hAnsi="Times New Roman" w:cs="Times New Roman"/>
          <w:sz w:val="24"/>
          <w:szCs w:val="24"/>
        </w:rPr>
        <w:t>tu quer</w:t>
      </w:r>
      <w:proofErr w:type="gramEnd"/>
      <w:r w:rsidRPr="00036E18">
        <w:rPr>
          <w:rFonts w:ascii="Times New Roman" w:hAnsi="Times New Roman" w:cs="Times New Roman"/>
          <w:sz w:val="24"/>
          <w:szCs w:val="24"/>
        </w:rPr>
        <w:t>, não está matando, não está roubando, não está ferindo a ninguém, está sendo você”, ela não, sabe? Não botou em nada, e foi meio que nesse momento, sabe? Aí... e nisso tipo, aí foi... e foi exatamente, foi num domingo (</w:t>
      </w:r>
      <w:proofErr w:type="spellStart"/>
      <w:r w:rsidRPr="00036E18">
        <w:rPr>
          <w:rFonts w:ascii="Times New Roman" w:hAnsi="Times New Roman" w:cs="Times New Roman"/>
          <w:b/>
          <w:bCs/>
          <w:sz w:val="24"/>
          <w:szCs w:val="24"/>
        </w:rPr>
        <w:t>Jibóia</w:t>
      </w:r>
      <w:proofErr w:type="spellEnd"/>
      <w:r w:rsidRPr="00036E18">
        <w:rPr>
          <w:rFonts w:ascii="Times New Roman" w:hAnsi="Times New Roman" w:cs="Times New Roman"/>
          <w:sz w:val="24"/>
          <w:szCs w:val="24"/>
        </w:rPr>
        <w:t>, 21 anos)</w:t>
      </w:r>
    </w:p>
    <w:p w14:paraId="26CE670E" w14:textId="77777777" w:rsidR="00C42DAC" w:rsidRPr="00036E18" w:rsidRDefault="00C42DAC" w:rsidP="00C42DAC">
      <w:pPr>
        <w:spacing w:after="0" w:line="360" w:lineRule="auto"/>
        <w:ind w:firstLine="709"/>
        <w:jc w:val="both"/>
        <w:rPr>
          <w:rFonts w:ascii="Times New Roman" w:hAnsi="Times New Roman" w:cs="Times New Roman"/>
          <w:sz w:val="24"/>
          <w:szCs w:val="24"/>
        </w:rPr>
      </w:pPr>
      <w:r w:rsidRPr="00036E18">
        <w:rPr>
          <w:rFonts w:ascii="Times New Roman" w:hAnsi="Times New Roman" w:cs="Times New Roman"/>
          <w:sz w:val="24"/>
          <w:szCs w:val="24"/>
        </w:rPr>
        <w:t xml:space="preserve">Castro (2020), Porto (2020), Louro (2018), </w:t>
      </w:r>
      <w:proofErr w:type="spellStart"/>
      <w:r w:rsidRPr="00036E18">
        <w:rPr>
          <w:rFonts w:ascii="Times New Roman" w:hAnsi="Times New Roman" w:cs="Times New Roman"/>
          <w:sz w:val="24"/>
          <w:szCs w:val="24"/>
        </w:rPr>
        <w:t>Longaray</w:t>
      </w:r>
      <w:proofErr w:type="spellEnd"/>
      <w:r w:rsidRPr="00036E18">
        <w:rPr>
          <w:rFonts w:ascii="Times New Roman" w:hAnsi="Times New Roman" w:cs="Times New Roman"/>
          <w:sz w:val="24"/>
          <w:szCs w:val="24"/>
        </w:rPr>
        <w:t xml:space="preserve"> &amp; Ribeiro (2016), </w:t>
      </w:r>
      <w:proofErr w:type="spellStart"/>
      <w:r w:rsidRPr="00036E18">
        <w:rPr>
          <w:rFonts w:ascii="Times New Roman" w:hAnsi="Times New Roman" w:cs="Times New Roman"/>
          <w:sz w:val="24"/>
          <w:szCs w:val="24"/>
        </w:rPr>
        <w:t>Lanz</w:t>
      </w:r>
      <w:proofErr w:type="spellEnd"/>
      <w:r w:rsidRPr="00036E18">
        <w:rPr>
          <w:rFonts w:ascii="Times New Roman" w:hAnsi="Times New Roman" w:cs="Times New Roman"/>
          <w:sz w:val="24"/>
          <w:szCs w:val="24"/>
        </w:rPr>
        <w:t xml:space="preserve"> (2014), </w:t>
      </w:r>
      <w:proofErr w:type="spellStart"/>
      <w:r w:rsidRPr="00036E18">
        <w:rPr>
          <w:rFonts w:ascii="Times New Roman" w:hAnsi="Times New Roman" w:cs="Times New Roman"/>
          <w:sz w:val="24"/>
          <w:szCs w:val="24"/>
        </w:rPr>
        <w:t>Miskolci</w:t>
      </w:r>
      <w:proofErr w:type="spellEnd"/>
      <w:r w:rsidRPr="00036E18">
        <w:rPr>
          <w:rFonts w:ascii="Times New Roman" w:hAnsi="Times New Roman" w:cs="Times New Roman"/>
          <w:sz w:val="24"/>
          <w:szCs w:val="24"/>
        </w:rPr>
        <w:t xml:space="preserve"> (2012), em seus estudos corroboram com o que esta pesquisa apresenta, ou seja, ressaltam o quanto o enfrentamento de situações de transfobia e outras </w:t>
      </w:r>
      <w:r w:rsidRPr="00036E18">
        <w:rPr>
          <w:rFonts w:ascii="Times New Roman" w:hAnsi="Times New Roman" w:cs="Times New Roman"/>
          <w:sz w:val="24"/>
          <w:szCs w:val="24"/>
        </w:rPr>
        <w:lastRenderedPageBreak/>
        <w:t>correlacionadas a preconceito e discriminação é importante no sentido da pessoa trans conseguir ir adiante em seu processo de desenvolvimento e de ser quem é, de se ver como ser humano capaz, responsável por si mesmo, autêntico.</w:t>
      </w:r>
    </w:p>
    <w:p w14:paraId="57544712" w14:textId="77777777" w:rsidR="00C42DAC" w:rsidRPr="00036E18" w:rsidRDefault="00C42DAC" w:rsidP="007C745C">
      <w:pPr>
        <w:spacing w:after="0" w:line="360" w:lineRule="auto"/>
        <w:ind w:firstLine="709"/>
        <w:jc w:val="both"/>
        <w:rPr>
          <w:rFonts w:ascii="Times New Roman" w:hAnsi="Times New Roman" w:cs="Times New Roman"/>
          <w:sz w:val="24"/>
          <w:szCs w:val="24"/>
        </w:rPr>
      </w:pPr>
      <w:r w:rsidRPr="00036E18">
        <w:rPr>
          <w:rFonts w:ascii="Times New Roman" w:hAnsi="Times New Roman" w:cs="Times New Roman"/>
          <w:sz w:val="24"/>
          <w:szCs w:val="24"/>
        </w:rPr>
        <w:t>O ato do enfrentamento aqui descrito pode ser pensado sob dois aspectos. O primeiro, no sentido do enfrentamento propriamente dito em que os participantes, ao se perceberem frente a situação de preconceito, tomam para si a questão e a redimensionam, fato que Heidegger (2013) designa como um movimento autêntico, um movimento de responsabilizar-se por si e seu caminhar.</w:t>
      </w:r>
    </w:p>
    <w:p w14:paraId="57376636" w14:textId="77777777" w:rsidR="00C42DAC" w:rsidRDefault="00C42DAC" w:rsidP="007C745C">
      <w:pPr>
        <w:spacing w:after="0" w:line="360" w:lineRule="auto"/>
        <w:ind w:firstLine="709"/>
        <w:jc w:val="both"/>
        <w:rPr>
          <w:rFonts w:ascii="Times New Roman" w:hAnsi="Times New Roman" w:cs="Times New Roman"/>
          <w:sz w:val="24"/>
          <w:szCs w:val="24"/>
        </w:rPr>
      </w:pPr>
      <w:r w:rsidRPr="00036E18">
        <w:rPr>
          <w:rFonts w:ascii="Times New Roman" w:hAnsi="Times New Roman" w:cs="Times New Roman"/>
          <w:sz w:val="24"/>
          <w:szCs w:val="24"/>
        </w:rPr>
        <w:t>Por outro lado, esse enfrentamento torna-se possível dado o apoio que encontram em pessoas significativas, nestes casos mãe e avó, que reverbera profundamente em nossos colaboradores e possibilitou que caminhassem adiante. Temos, neste momento, o que Heidegger (2013) chama a atenção para o fato da importância do outro em nossas vidas, o quanto pode nos fortalecer em nossas propostas e objetivos.</w:t>
      </w:r>
    </w:p>
    <w:p w14:paraId="0C9FAB64" w14:textId="106BB6EB" w:rsidR="00C42DAC" w:rsidRPr="002830D7" w:rsidRDefault="00C42DAC" w:rsidP="002830D7">
      <w:pPr>
        <w:pStyle w:val="PargrafodaLista"/>
        <w:numPr>
          <w:ilvl w:val="1"/>
          <w:numId w:val="3"/>
        </w:numPr>
        <w:spacing w:before="240" w:after="0" w:line="360" w:lineRule="auto"/>
        <w:ind w:left="284" w:hanging="284"/>
        <w:jc w:val="both"/>
        <w:rPr>
          <w:rFonts w:ascii="Times New Roman" w:hAnsi="Times New Roman" w:cs="Times New Roman"/>
          <w:sz w:val="24"/>
          <w:szCs w:val="24"/>
        </w:rPr>
      </w:pPr>
      <w:r w:rsidRPr="002830D7">
        <w:rPr>
          <w:rFonts w:ascii="Times New Roman" w:hAnsi="Times New Roman" w:cs="Times New Roman"/>
          <w:b/>
          <w:bCs/>
          <w:sz w:val="24"/>
          <w:szCs w:val="24"/>
        </w:rPr>
        <w:t>Minha sugestão a você:</w:t>
      </w:r>
      <w:r w:rsidRPr="002830D7">
        <w:rPr>
          <w:rFonts w:ascii="Times New Roman" w:hAnsi="Times New Roman" w:cs="Times New Roman"/>
          <w:sz w:val="24"/>
          <w:szCs w:val="24"/>
        </w:rPr>
        <w:t xml:space="preserve"> possibilite-se!</w:t>
      </w:r>
    </w:p>
    <w:p w14:paraId="647EC0A4" w14:textId="77777777" w:rsidR="00C42DAC" w:rsidRPr="00036E18" w:rsidRDefault="00C42DAC" w:rsidP="002830D7">
      <w:pPr>
        <w:spacing w:after="0" w:line="360" w:lineRule="auto"/>
        <w:ind w:firstLine="720"/>
        <w:jc w:val="both"/>
        <w:rPr>
          <w:rFonts w:ascii="Times New Roman" w:hAnsi="Times New Roman" w:cs="Times New Roman"/>
          <w:sz w:val="24"/>
          <w:szCs w:val="24"/>
        </w:rPr>
      </w:pPr>
      <w:r w:rsidRPr="00036E18">
        <w:rPr>
          <w:rFonts w:ascii="Times New Roman" w:hAnsi="Times New Roman" w:cs="Times New Roman"/>
          <w:sz w:val="24"/>
          <w:szCs w:val="24"/>
        </w:rPr>
        <w:t>Indicativo resultante de experiências transfóbicas, preconceituosas e discriminatórias, é o fato do fortalecimento pessoal oriundo da aprendizagem. Superar situações dessa natureza, impregna na pessoa a possibilidade de olhar para trás, compreender a dimensão do vivido e, sem dúvidas, o maior de todos os aspectos, lançar contribuição para com aquele que está passando por dificuldades similares. É o que se percebe nas falas:</w:t>
      </w:r>
    </w:p>
    <w:p w14:paraId="6DB13EF3" w14:textId="77777777" w:rsidR="00C42DAC" w:rsidRPr="00E65A8D" w:rsidRDefault="00C42DAC" w:rsidP="00C42DAC">
      <w:pPr>
        <w:spacing w:after="0" w:line="360" w:lineRule="auto"/>
        <w:ind w:left="426"/>
        <w:jc w:val="both"/>
        <w:rPr>
          <w:rFonts w:ascii="Times New Roman" w:hAnsi="Times New Roman" w:cs="Times New Roman"/>
          <w:sz w:val="24"/>
          <w:szCs w:val="24"/>
        </w:rPr>
      </w:pPr>
      <w:r w:rsidRPr="00036E18">
        <w:rPr>
          <w:rFonts w:ascii="Times New Roman" w:hAnsi="Times New Roman" w:cs="Times New Roman"/>
          <w:sz w:val="24"/>
          <w:szCs w:val="24"/>
        </w:rPr>
        <w:t>Lute. Tenha coragem, entendeu? Enfrente pra ser você. É um</w:t>
      </w:r>
      <w:r w:rsidRPr="00E65A8D">
        <w:rPr>
          <w:rFonts w:ascii="Times New Roman" w:hAnsi="Times New Roman" w:cs="Times New Roman"/>
          <w:sz w:val="24"/>
          <w:szCs w:val="24"/>
        </w:rPr>
        <w:t xml:space="preserve"> momento difícil porque as vezes as pessoas... quando você não se sente acolhido dentro da própria família é difícil. Existem casos de suicídio de gente que se assumiu homossexual ou sei lá... qualquer uma dessas siglas da nossa bandeira LGBT e a família botou pressão e a pessoa foi ao suicídio. Acho que... Lute, lute pra ser você. Tenha coragem, vale a pena. Pra mim valeu, né? (</w:t>
      </w:r>
      <w:r w:rsidRPr="00E65A8D">
        <w:rPr>
          <w:rFonts w:ascii="Times New Roman" w:hAnsi="Times New Roman" w:cs="Times New Roman"/>
          <w:b/>
          <w:bCs/>
          <w:sz w:val="24"/>
          <w:szCs w:val="24"/>
        </w:rPr>
        <w:t>Leão</w:t>
      </w:r>
      <w:r w:rsidRPr="00E65A8D">
        <w:rPr>
          <w:rFonts w:ascii="Times New Roman" w:hAnsi="Times New Roman" w:cs="Times New Roman"/>
          <w:sz w:val="24"/>
          <w:szCs w:val="24"/>
        </w:rPr>
        <w:t>, 43 anos)</w:t>
      </w:r>
    </w:p>
    <w:p w14:paraId="664E512E" w14:textId="77777777" w:rsidR="007C745C" w:rsidRDefault="00C42DAC" w:rsidP="00C42DAC">
      <w:pPr>
        <w:spacing w:after="0" w:line="360" w:lineRule="auto"/>
        <w:ind w:left="426"/>
        <w:jc w:val="both"/>
        <w:rPr>
          <w:rFonts w:ascii="Times New Roman" w:hAnsi="Times New Roman" w:cs="Times New Roman"/>
          <w:sz w:val="24"/>
          <w:szCs w:val="24"/>
        </w:rPr>
      </w:pPr>
      <w:r w:rsidRPr="00E65A8D">
        <w:rPr>
          <w:rFonts w:ascii="Times New Roman" w:hAnsi="Times New Roman" w:cs="Times New Roman"/>
          <w:sz w:val="24"/>
          <w:szCs w:val="24"/>
        </w:rPr>
        <w:t xml:space="preserve">eu digo pro jovem, literalmente, viver a vida dele, mas num sentido de que, assim, eu falo, por exemplo, do que que formou a minha experiência, porque assim, muitas... muitas olham, tipo, ah, vai falar sobre trans aí a galera quer ouvir uma história de sofrimento, e </w:t>
      </w:r>
      <w:proofErr w:type="spellStart"/>
      <w:r w:rsidRPr="00E65A8D">
        <w:rPr>
          <w:rFonts w:ascii="Times New Roman" w:hAnsi="Times New Roman" w:cs="Times New Roman"/>
          <w:sz w:val="24"/>
          <w:szCs w:val="24"/>
        </w:rPr>
        <w:t>nananá</w:t>
      </w:r>
      <w:proofErr w:type="spellEnd"/>
      <w:r w:rsidRPr="00E65A8D">
        <w:rPr>
          <w:rFonts w:ascii="Times New Roman" w:hAnsi="Times New Roman" w:cs="Times New Roman"/>
          <w:sz w:val="24"/>
          <w:szCs w:val="24"/>
        </w:rPr>
        <w:t xml:space="preserve"> e </w:t>
      </w:r>
      <w:proofErr w:type="spellStart"/>
      <w:r w:rsidRPr="00E65A8D">
        <w:rPr>
          <w:rFonts w:ascii="Times New Roman" w:hAnsi="Times New Roman" w:cs="Times New Roman"/>
          <w:sz w:val="24"/>
          <w:szCs w:val="24"/>
        </w:rPr>
        <w:t>nananá</w:t>
      </w:r>
      <w:proofErr w:type="spellEnd"/>
      <w:r w:rsidRPr="00E65A8D">
        <w:rPr>
          <w:rFonts w:ascii="Times New Roman" w:hAnsi="Times New Roman" w:cs="Times New Roman"/>
          <w:sz w:val="24"/>
          <w:szCs w:val="24"/>
        </w:rPr>
        <w:t xml:space="preserve">... Eu falei, olha, eu nunca fiz isso na minha adolescência, entendeu? A minha... eu sempre tive uma vivência, uma parada muito aberta, e quando eu falo viver a vida é no sentido de que, assim... compreendo que eu estou num lugar muito privilegiado, do tipo, moro num bom lugar, estudei a vida </w:t>
      </w:r>
    </w:p>
    <w:p w14:paraId="7385907C" w14:textId="77777777" w:rsidR="007C745C" w:rsidRPr="00A603A2" w:rsidRDefault="007C745C" w:rsidP="007C745C">
      <w:pPr>
        <w:pStyle w:val="Cabealho"/>
        <w:rPr>
          <w:noProof/>
        </w:rPr>
      </w:pPr>
      <w:r w:rsidRPr="00A603A2">
        <w:rPr>
          <w:noProof/>
        </w:rPr>
        <w:lastRenderedPageBreak/>
        <w:drawing>
          <wp:inline distT="0" distB="0" distL="0" distR="0" wp14:anchorId="655A144E" wp14:editId="4BC9DF2F">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1A83E8AA" wp14:editId="51818C63">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6604E88B"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8D737D3" w14:textId="77777777" w:rsidR="007C745C" w:rsidRDefault="007C745C" w:rsidP="00C42DAC">
      <w:pPr>
        <w:spacing w:after="0" w:line="360" w:lineRule="auto"/>
        <w:ind w:left="426"/>
        <w:jc w:val="both"/>
        <w:rPr>
          <w:rFonts w:ascii="Times New Roman" w:hAnsi="Times New Roman" w:cs="Times New Roman"/>
          <w:sz w:val="24"/>
          <w:szCs w:val="24"/>
        </w:rPr>
      </w:pPr>
    </w:p>
    <w:p w14:paraId="43C8D548" w14:textId="658D4D31" w:rsidR="00C42DAC" w:rsidRPr="00E65A8D" w:rsidRDefault="00C42DAC" w:rsidP="00C42DAC">
      <w:pPr>
        <w:spacing w:after="0" w:line="360" w:lineRule="auto"/>
        <w:ind w:left="426"/>
        <w:jc w:val="both"/>
        <w:rPr>
          <w:rFonts w:ascii="Times New Roman" w:hAnsi="Times New Roman" w:cs="Times New Roman"/>
          <w:sz w:val="24"/>
          <w:szCs w:val="24"/>
          <w:lang w:eastAsia="pt-BR"/>
        </w:rPr>
      </w:pPr>
      <w:r w:rsidRPr="00E65A8D">
        <w:rPr>
          <w:rFonts w:ascii="Times New Roman" w:hAnsi="Times New Roman" w:cs="Times New Roman"/>
          <w:sz w:val="24"/>
          <w:szCs w:val="24"/>
        </w:rPr>
        <w:t xml:space="preserve">em escola particular, estou numa escola </w:t>
      </w:r>
      <w:proofErr w:type="gramStart"/>
      <w:r w:rsidRPr="00E65A8D">
        <w:rPr>
          <w:rFonts w:ascii="Times New Roman" w:hAnsi="Times New Roman" w:cs="Times New Roman"/>
          <w:sz w:val="24"/>
          <w:szCs w:val="24"/>
        </w:rPr>
        <w:t>[...] É</w:t>
      </w:r>
      <w:proofErr w:type="gramEnd"/>
      <w:r w:rsidRPr="00E65A8D">
        <w:rPr>
          <w:rFonts w:ascii="Times New Roman" w:hAnsi="Times New Roman" w:cs="Times New Roman"/>
          <w:sz w:val="24"/>
          <w:szCs w:val="24"/>
        </w:rPr>
        <w:t xml:space="preserve"> o encontro. E isso pra mim é o que eu recomendo pra todo jovem que tá muito perdido, sabe? É... </w:t>
      </w:r>
      <w:proofErr w:type="spellStart"/>
      <w:r w:rsidRPr="00E65A8D">
        <w:rPr>
          <w:rFonts w:ascii="Times New Roman" w:hAnsi="Times New Roman" w:cs="Times New Roman"/>
          <w:sz w:val="24"/>
          <w:szCs w:val="24"/>
        </w:rPr>
        <w:t>é</w:t>
      </w:r>
      <w:proofErr w:type="spellEnd"/>
      <w:r w:rsidRPr="00E65A8D">
        <w:rPr>
          <w:rFonts w:ascii="Times New Roman" w:hAnsi="Times New Roman" w:cs="Times New Roman"/>
          <w:sz w:val="24"/>
          <w:szCs w:val="24"/>
        </w:rPr>
        <w:t xml:space="preserve"> nesse momento, é o encontro, mas é o encontro que te gera outros mil questionamentos, sabe? É o encontro onde você tá se perdendo </w:t>
      </w:r>
      <w:proofErr w:type="gramStart"/>
      <w:r w:rsidRPr="00E65A8D">
        <w:rPr>
          <w:rFonts w:ascii="Times New Roman" w:hAnsi="Times New Roman" w:cs="Times New Roman"/>
          <w:sz w:val="24"/>
          <w:szCs w:val="24"/>
        </w:rPr>
        <w:t>[...] Se</w:t>
      </w:r>
      <w:proofErr w:type="gramEnd"/>
      <w:r w:rsidRPr="00E65A8D">
        <w:rPr>
          <w:rFonts w:ascii="Times New Roman" w:hAnsi="Times New Roman" w:cs="Times New Roman"/>
          <w:sz w:val="24"/>
          <w:szCs w:val="24"/>
        </w:rPr>
        <w:t xml:space="preserve"> imponha em frente ao mundo, fale quem você é, sabe? Faça ser ouvido! [inaudível] faça ser ouvido! Sabe? “Ah, mas meu pai </w:t>
      </w:r>
      <w:proofErr w:type="spellStart"/>
      <w:r w:rsidRPr="00E65A8D">
        <w:rPr>
          <w:rFonts w:ascii="Times New Roman" w:hAnsi="Times New Roman" w:cs="Times New Roman"/>
          <w:sz w:val="24"/>
          <w:szCs w:val="24"/>
        </w:rPr>
        <w:t>noseique</w:t>
      </w:r>
      <w:proofErr w:type="spellEnd"/>
      <w:r w:rsidRPr="00E65A8D">
        <w:rPr>
          <w:rFonts w:ascii="Times New Roman" w:hAnsi="Times New Roman" w:cs="Times New Roman"/>
          <w:sz w:val="24"/>
          <w:szCs w:val="24"/>
        </w:rPr>
        <w:t>...” Faça ser ouvido, sabe? Não estou falando “Bata no seu pai!”, sabe? “Agrida um idoso!”, eu estou falando “Faça ser ouvido!”, sabe? (</w:t>
      </w:r>
      <w:proofErr w:type="spellStart"/>
      <w:r w:rsidRPr="00E65A8D">
        <w:rPr>
          <w:rFonts w:ascii="Times New Roman" w:hAnsi="Times New Roman" w:cs="Times New Roman"/>
          <w:b/>
          <w:bCs/>
          <w:sz w:val="24"/>
          <w:szCs w:val="24"/>
        </w:rPr>
        <w:t>Jibóia</w:t>
      </w:r>
      <w:proofErr w:type="spellEnd"/>
      <w:r w:rsidRPr="00E65A8D">
        <w:rPr>
          <w:rFonts w:ascii="Times New Roman" w:hAnsi="Times New Roman" w:cs="Times New Roman"/>
          <w:sz w:val="24"/>
          <w:szCs w:val="24"/>
        </w:rPr>
        <w:t>, 21 anos)</w:t>
      </w:r>
    </w:p>
    <w:p w14:paraId="0AAAFF4E" w14:textId="77777777" w:rsidR="00C42DAC" w:rsidRPr="00E65A8D" w:rsidRDefault="00C42DAC" w:rsidP="00C42DAC">
      <w:pPr>
        <w:spacing w:after="0" w:line="360" w:lineRule="auto"/>
        <w:jc w:val="both"/>
        <w:rPr>
          <w:rFonts w:ascii="Times New Roman" w:hAnsi="Times New Roman" w:cs="Times New Roman"/>
          <w:sz w:val="24"/>
          <w:szCs w:val="24"/>
          <w:lang w:eastAsia="pt-BR"/>
        </w:rPr>
      </w:pPr>
      <w:r w:rsidRPr="00E65A8D">
        <w:rPr>
          <w:rFonts w:ascii="Times New Roman" w:hAnsi="Times New Roman" w:cs="Times New Roman"/>
          <w:lang w:eastAsia="pt-BR"/>
        </w:rPr>
        <w:tab/>
      </w:r>
      <w:r w:rsidRPr="00E65A8D">
        <w:rPr>
          <w:rFonts w:ascii="Times New Roman" w:hAnsi="Times New Roman" w:cs="Times New Roman"/>
          <w:sz w:val="24"/>
          <w:szCs w:val="24"/>
          <w:lang w:eastAsia="pt-BR"/>
        </w:rPr>
        <w:t>Castro (2020) ao revelar as dimensões da clínica psicológica sob o viés dos três olhares, revela que a capacidade do humano, ao passar por situações difíceis e causadoras de mobilização interna contundente, é imensurável. Para o autor, essa é uma característica do ser humano, perceber-se como um ser de possibilidades. E, no momento em que designa ao outro que é um ser possível, agrega, nesse outro, a chance de também se perceber além da situação devastadora que vive, viveu ou viverá.</w:t>
      </w:r>
    </w:p>
    <w:p w14:paraId="5D110623" w14:textId="77777777" w:rsidR="00C42DAC" w:rsidRPr="00E65A8D" w:rsidRDefault="00C42DAC" w:rsidP="00C42DAC">
      <w:pPr>
        <w:spacing w:after="240" w:line="360" w:lineRule="auto"/>
        <w:jc w:val="both"/>
        <w:rPr>
          <w:rFonts w:ascii="Times New Roman" w:hAnsi="Times New Roman" w:cs="Times New Roman"/>
          <w:sz w:val="24"/>
          <w:szCs w:val="24"/>
          <w:lang w:eastAsia="pt-BR"/>
        </w:rPr>
      </w:pPr>
      <w:r w:rsidRPr="00E65A8D">
        <w:rPr>
          <w:rFonts w:ascii="Times New Roman" w:hAnsi="Times New Roman" w:cs="Times New Roman"/>
          <w:sz w:val="24"/>
          <w:szCs w:val="24"/>
          <w:lang w:eastAsia="pt-BR"/>
        </w:rPr>
        <w:tab/>
        <w:t>Soares &amp; Castro (2020), Silva et al (2017), Silva &amp; Castro (2015), Heidegger (2013), Forghieri (2011) são unânimes em afirmar que o ser humano, tendo experienciado adversidades, extrai destas o aprendizado e o redimensiona para o outro, efetiva-se o ser-com-o-outro heideggeriano que, a seu turno, significa aproximar-se daqueles que estão em seu entorno, tornando-se continente, propiciando a vivência da sabedoria que impele seu companheiro de vida ao crescimento de si mesmo e em suas relações interpessoais.</w:t>
      </w:r>
    </w:p>
    <w:p w14:paraId="71254C65" w14:textId="77777777" w:rsidR="00C42DAC" w:rsidRPr="00036E18" w:rsidRDefault="00C42DAC" w:rsidP="00C42DAC">
      <w:pPr>
        <w:pStyle w:val="Ttulo1"/>
        <w:spacing w:before="0" w:line="360" w:lineRule="auto"/>
        <w:jc w:val="both"/>
        <w:rPr>
          <w:rFonts w:ascii="Times New Roman" w:hAnsi="Times New Roman" w:cs="Times New Roman"/>
          <w:b/>
          <w:bCs/>
          <w:color w:val="auto"/>
          <w:sz w:val="24"/>
          <w:szCs w:val="24"/>
        </w:rPr>
      </w:pPr>
      <w:r w:rsidRPr="00036E18">
        <w:rPr>
          <w:rFonts w:ascii="Times New Roman" w:hAnsi="Times New Roman" w:cs="Times New Roman"/>
          <w:b/>
          <w:bCs/>
          <w:color w:val="auto"/>
          <w:sz w:val="24"/>
          <w:szCs w:val="24"/>
        </w:rPr>
        <w:t>Considerações finais</w:t>
      </w:r>
    </w:p>
    <w:p w14:paraId="3EF0BD2C" w14:textId="77777777" w:rsidR="00C42DAC" w:rsidRPr="00E65A8D" w:rsidRDefault="00C42DAC" w:rsidP="00C42DAC">
      <w:pPr>
        <w:spacing w:after="0" w:line="360" w:lineRule="auto"/>
        <w:jc w:val="both"/>
        <w:rPr>
          <w:rFonts w:ascii="Times New Roman" w:hAnsi="Times New Roman" w:cs="Times New Roman"/>
          <w:sz w:val="24"/>
          <w:szCs w:val="24"/>
          <w:lang w:eastAsia="pt-BR"/>
        </w:rPr>
      </w:pPr>
      <w:r w:rsidRPr="00036E18">
        <w:rPr>
          <w:rFonts w:ascii="Times New Roman" w:hAnsi="Times New Roman" w:cs="Times New Roman"/>
          <w:sz w:val="24"/>
          <w:szCs w:val="24"/>
          <w:lang w:eastAsia="pt-BR"/>
        </w:rPr>
        <w:tab/>
        <w:t xml:space="preserve">A temática em questão é de grande relevância diante do que vivenciamos atualmente, na contemporaneidade. Compreender a dimensão e o sentido dessa experiência tão plena de significados, encontros, desencontros </w:t>
      </w:r>
      <w:r w:rsidRPr="00E65A8D">
        <w:rPr>
          <w:rFonts w:ascii="Times New Roman" w:hAnsi="Times New Roman" w:cs="Times New Roman"/>
          <w:sz w:val="24"/>
          <w:szCs w:val="24"/>
          <w:lang w:eastAsia="pt-BR"/>
        </w:rPr>
        <w:t>e reencontros, possibilita, a quem se designa a essa compreensão, entender para além da orientação sexual ou identidade de gênero.</w:t>
      </w:r>
    </w:p>
    <w:p w14:paraId="26C8B533" w14:textId="77777777" w:rsidR="007C745C" w:rsidRDefault="00C42DAC" w:rsidP="00C42DAC">
      <w:pPr>
        <w:spacing w:after="0" w:line="360" w:lineRule="auto"/>
        <w:jc w:val="both"/>
        <w:rPr>
          <w:rFonts w:ascii="Times New Roman" w:hAnsi="Times New Roman" w:cs="Times New Roman"/>
          <w:sz w:val="24"/>
          <w:szCs w:val="24"/>
          <w:lang w:eastAsia="pt-BR"/>
        </w:rPr>
      </w:pPr>
      <w:r w:rsidRPr="00E65A8D">
        <w:rPr>
          <w:rFonts w:ascii="Times New Roman" w:hAnsi="Times New Roman" w:cs="Times New Roman"/>
          <w:sz w:val="24"/>
          <w:szCs w:val="24"/>
          <w:lang w:eastAsia="pt-BR"/>
        </w:rPr>
        <w:tab/>
        <w:t xml:space="preserve">A nosso ver, este estudo possibilita visão mais abrangente de ser humano para além de rótulos, designações, identidades. Permite-nos compreender a pluridimensionalidade do viver trans, seus questionamentos, suas experiências – algumas </w:t>
      </w:r>
    </w:p>
    <w:p w14:paraId="0F112394" w14:textId="77777777" w:rsidR="007C745C" w:rsidRPr="00A603A2" w:rsidRDefault="007C745C" w:rsidP="007C745C">
      <w:pPr>
        <w:pStyle w:val="Cabealho"/>
        <w:rPr>
          <w:noProof/>
        </w:rPr>
      </w:pPr>
      <w:r w:rsidRPr="00A603A2">
        <w:rPr>
          <w:noProof/>
        </w:rPr>
        <w:lastRenderedPageBreak/>
        <w:drawing>
          <wp:inline distT="0" distB="0" distL="0" distR="0" wp14:anchorId="3A768B16" wp14:editId="70C2A4E7">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763D30EB" wp14:editId="248AA314">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1F8E8AFB"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26D9DD72" w14:textId="77777777" w:rsidR="007C745C" w:rsidRDefault="007C745C" w:rsidP="00C42DAC">
      <w:pPr>
        <w:spacing w:after="0" w:line="360" w:lineRule="auto"/>
        <w:jc w:val="both"/>
        <w:rPr>
          <w:rFonts w:ascii="Times New Roman" w:hAnsi="Times New Roman" w:cs="Times New Roman"/>
          <w:sz w:val="24"/>
          <w:szCs w:val="24"/>
          <w:lang w:eastAsia="pt-BR"/>
        </w:rPr>
      </w:pPr>
    </w:p>
    <w:p w14:paraId="34960BD7" w14:textId="7CDC3493" w:rsidR="00C42DAC" w:rsidRPr="00E65A8D" w:rsidRDefault="00C42DAC" w:rsidP="00C42DAC">
      <w:pPr>
        <w:spacing w:after="0" w:line="360" w:lineRule="auto"/>
        <w:jc w:val="both"/>
        <w:rPr>
          <w:rFonts w:ascii="Times New Roman" w:hAnsi="Times New Roman" w:cs="Times New Roman"/>
          <w:sz w:val="24"/>
          <w:szCs w:val="24"/>
          <w:lang w:eastAsia="pt-BR"/>
        </w:rPr>
      </w:pPr>
      <w:r w:rsidRPr="00E65A8D">
        <w:rPr>
          <w:rFonts w:ascii="Times New Roman" w:hAnsi="Times New Roman" w:cs="Times New Roman"/>
          <w:sz w:val="24"/>
          <w:szCs w:val="24"/>
          <w:lang w:eastAsia="pt-BR"/>
        </w:rPr>
        <w:t>vezes – grotescas com o outro, sua capacidade de apropriar-se de si mesmo, de enfrentar as agruras que vida trouxe e traz, de poder olhar para trás e compreender sua historicidade sem culpas ou vitimizações, de contribuir para com o outro. Enfim, de ser quem é sem justificativas!</w:t>
      </w:r>
    </w:p>
    <w:p w14:paraId="7B50FC30" w14:textId="77777777" w:rsidR="00C42DAC" w:rsidRPr="00E65A8D" w:rsidRDefault="00C42DAC" w:rsidP="00C42DAC">
      <w:pPr>
        <w:spacing w:after="240" w:line="360" w:lineRule="auto"/>
        <w:jc w:val="both"/>
        <w:rPr>
          <w:rFonts w:ascii="Times New Roman" w:hAnsi="Times New Roman" w:cs="Times New Roman"/>
          <w:sz w:val="24"/>
          <w:szCs w:val="24"/>
          <w:lang w:eastAsia="pt-BR"/>
        </w:rPr>
      </w:pPr>
      <w:r w:rsidRPr="00E65A8D">
        <w:rPr>
          <w:rFonts w:ascii="Times New Roman" w:hAnsi="Times New Roman" w:cs="Times New Roman"/>
          <w:sz w:val="24"/>
          <w:szCs w:val="24"/>
          <w:lang w:eastAsia="pt-BR"/>
        </w:rPr>
        <w:tab/>
        <w:t>Este estudo visa, ainda, possibilitar que outros olhares possam ser lançados sobre a temática e outras contribuições e compreensões se façam presentes.</w:t>
      </w:r>
    </w:p>
    <w:p w14:paraId="6CE7A968" w14:textId="27D716F7" w:rsidR="00C42DAC" w:rsidRPr="00E65A8D" w:rsidRDefault="00C42DAC" w:rsidP="00C42DAC">
      <w:pPr>
        <w:adjustRightInd w:val="0"/>
        <w:spacing w:after="0" w:line="360" w:lineRule="auto"/>
        <w:jc w:val="both"/>
        <w:rPr>
          <w:rFonts w:ascii="Times New Roman" w:hAnsi="Times New Roman" w:cs="Times New Roman"/>
          <w:b/>
          <w:bCs/>
          <w:sz w:val="24"/>
          <w:szCs w:val="24"/>
        </w:rPr>
      </w:pPr>
      <w:r w:rsidRPr="00E65A8D">
        <w:rPr>
          <w:rFonts w:ascii="Times New Roman" w:hAnsi="Times New Roman" w:cs="Times New Roman"/>
          <w:b/>
          <w:bCs/>
          <w:sz w:val="24"/>
          <w:szCs w:val="24"/>
        </w:rPr>
        <w:t>Referências</w:t>
      </w:r>
    </w:p>
    <w:p w14:paraId="0E5AF13F" w14:textId="77777777" w:rsidR="00C42DAC" w:rsidRPr="00192E26" w:rsidRDefault="00C42DAC" w:rsidP="002830D7">
      <w:pPr>
        <w:spacing w:before="240" w:after="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ANTRA - Associação Nacional de Travestis e Transexuais (2020) Assassinatos contra travestis e transexuais em 2020. Boletim n° 03/2020. </w:t>
      </w:r>
    </w:p>
    <w:p w14:paraId="51E5B81B"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lang w:val="en-US"/>
        </w:rPr>
        <w:t xml:space="preserve">APA–American Psychological Association (2014) </w:t>
      </w:r>
      <w:r w:rsidRPr="00192E26">
        <w:rPr>
          <w:rFonts w:ascii="Times New Roman" w:hAnsi="Times New Roman" w:cs="Times New Roman"/>
          <w:b/>
          <w:bCs/>
          <w:sz w:val="24"/>
          <w:szCs w:val="24"/>
          <w:lang w:val="en-US"/>
        </w:rPr>
        <w:t>Answers to your Questions About Transgender People, Gender Identity and Gender Expression</w:t>
      </w:r>
      <w:r w:rsidRPr="00192E26">
        <w:rPr>
          <w:rFonts w:ascii="Times New Roman" w:hAnsi="Times New Roman" w:cs="Times New Roman"/>
          <w:sz w:val="24"/>
          <w:szCs w:val="24"/>
          <w:lang w:val="en-US"/>
        </w:rPr>
        <w:t>.</w:t>
      </w:r>
      <w:r w:rsidRPr="00192E26">
        <w:rPr>
          <w:rFonts w:ascii="Times New Roman" w:hAnsi="Times New Roman" w:cs="Times New Roman"/>
          <w:sz w:val="24"/>
          <w:szCs w:val="24"/>
        </w:rPr>
        <w:t xml:space="preserve"> American </w:t>
      </w:r>
      <w:proofErr w:type="spellStart"/>
      <w:r w:rsidRPr="00192E26">
        <w:rPr>
          <w:rFonts w:ascii="Times New Roman" w:hAnsi="Times New Roman" w:cs="Times New Roman"/>
          <w:sz w:val="24"/>
          <w:szCs w:val="24"/>
        </w:rPr>
        <w:t>Psychological</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Association</w:t>
      </w:r>
      <w:proofErr w:type="spellEnd"/>
      <w:r w:rsidRPr="00192E26">
        <w:rPr>
          <w:rFonts w:ascii="Times New Roman" w:hAnsi="Times New Roman" w:cs="Times New Roman"/>
          <w:sz w:val="24"/>
          <w:szCs w:val="24"/>
        </w:rPr>
        <w:t xml:space="preserve">, 2014. </w:t>
      </w:r>
    </w:p>
    <w:p w14:paraId="74D4C2D1"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proofErr w:type="gramStart"/>
      <w:r w:rsidRPr="00192E26">
        <w:rPr>
          <w:rFonts w:ascii="Times New Roman" w:hAnsi="Times New Roman" w:cs="Times New Roman"/>
          <w:sz w:val="24"/>
          <w:szCs w:val="24"/>
          <w:lang w:val="en-US"/>
        </w:rPr>
        <w:t>Bauer ,</w:t>
      </w:r>
      <w:proofErr w:type="gramEnd"/>
      <w:r w:rsidRPr="00192E26">
        <w:rPr>
          <w:rFonts w:ascii="Times New Roman" w:hAnsi="Times New Roman" w:cs="Times New Roman"/>
          <w:sz w:val="24"/>
          <w:szCs w:val="24"/>
          <w:lang w:val="en-US"/>
        </w:rPr>
        <w:t xml:space="preserve"> G. R. et al. (2015) Intervenable factors associated with suicide risk in transgender persons: a respondent driven sampling study in Ontario, Canada. </w:t>
      </w:r>
      <w:r w:rsidRPr="00192E26">
        <w:rPr>
          <w:rFonts w:ascii="Times New Roman" w:hAnsi="Times New Roman" w:cs="Times New Roman"/>
          <w:b/>
          <w:bCs/>
          <w:sz w:val="24"/>
          <w:szCs w:val="24"/>
        </w:rPr>
        <w:t xml:space="preserve">BMC </w:t>
      </w:r>
      <w:proofErr w:type="spellStart"/>
      <w:r w:rsidRPr="00192E26">
        <w:rPr>
          <w:rFonts w:ascii="Times New Roman" w:hAnsi="Times New Roman" w:cs="Times New Roman"/>
          <w:b/>
          <w:bCs/>
          <w:sz w:val="24"/>
          <w:szCs w:val="24"/>
        </w:rPr>
        <w:t>Public</w:t>
      </w:r>
      <w:proofErr w:type="spellEnd"/>
      <w:r w:rsidRPr="00192E26">
        <w:rPr>
          <w:rFonts w:ascii="Times New Roman" w:hAnsi="Times New Roman" w:cs="Times New Roman"/>
          <w:b/>
          <w:bCs/>
          <w:sz w:val="24"/>
          <w:szCs w:val="24"/>
        </w:rPr>
        <w:t xml:space="preserve"> </w:t>
      </w:r>
      <w:proofErr w:type="spellStart"/>
      <w:r w:rsidRPr="00192E26">
        <w:rPr>
          <w:rFonts w:ascii="Times New Roman" w:hAnsi="Times New Roman" w:cs="Times New Roman"/>
          <w:b/>
          <w:bCs/>
          <w:sz w:val="24"/>
          <w:szCs w:val="24"/>
        </w:rPr>
        <w:t>health</w:t>
      </w:r>
      <w:proofErr w:type="spellEnd"/>
      <w:r w:rsidRPr="00192E26">
        <w:rPr>
          <w:rFonts w:ascii="Times New Roman" w:hAnsi="Times New Roman" w:cs="Times New Roman"/>
          <w:sz w:val="24"/>
          <w:szCs w:val="24"/>
        </w:rPr>
        <w:t>, v. 15, n. 525,</w:t>
      </w:r>
    </w:p>
    <w:p w14:paraId="2142B20E"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highlight w:val="white"/>
        </w:rPr>
        <w:t>Brasil. (2011) Ministério da Saúde. Gabinete do Ministro.</w:t>
      </w:r>
      <w:r w:rsidRPr="00192E26">
        <w:rPr>
          <w:rFonts w:ascii="Times New Roman" w:hAnsi="Times New Roman" w:cs="Times New Roman"/>
          <w:sz w:val="24"/>
          <w:szCs w:val="24"/>
        </w:rPr>
        <w:t xml:space="preserve"> </w:t>
      </w:r>
      <w:r w:rsidRPr="00192E26">
        <w:rPr>
          <w:rFonts w:ascii="Times New Roman" w:hAnsi="Times New Roman" w:cs="Times New Roman"/>
          <w:b/>
          <w:sz w:val="24"/>
          <w:szCs w:val="24"/>
        </w:rPr>
        <w:t>Portaria</w:t>
      </w:r>
      <w:r w:rsidRPr="00192E26">
        <w:rPr>
          <w:rFonts w:ascii="Times New Roman" w:hAnsi="Times New Roman" w:cs="Times New Roman"/>
          <w:sz w:val="24"/>
          <w:szCs w:val="24"/>
        </w:rPr>
        <w:t xml:space="preserve"> nº 2.836, de 1º de dezembro de 2011</w:t>
      </w:r>
    </w:p>
    <w:p w14:paraId="16B58CBE"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Butler, J. (2017) </w:t>
      </w:r>
      <w:r w:rsidRPr="00192E26">
        <w:rPr>
          <w:rFonts w:ascii="Times New Roman" w:hAnsi="Times New Roman" w:cs="Times New Roman"/>
          <w:b/>
          <w:bCs/>
          <w:sz w:val="24"/>
          <w:szCs w:val="24"/>
        </w:rPr>
        <w:t>Problemas de Gênero</w:t>
      </w:r>
      <w:r w:rsidRPr="00192E26">
        <w:rPr>
          <w:rFonts w:ascii="Times New Roman" w:hAnsi="Times New Roman" w:cs="Times New Roman"/>
          <w:sz w:val="24"/>
          <w:szCs w:val="24"/>
        </w:rPr>
        <w:t>: feminismo e subversão da identidade. Rio de Janeiro: Civilização Brasileira, 2017.</w:t>
      </w:r>
    </w:p>
    <w:p w14:paraId="4DE51DB4" w14:textId="77777777" w:rsidR="00C42DAC" w:rsidRPr="00192E26" w:rsidRDefault="00C42DAC" w:rsidP="002830D7">
      <w:pPr>
        <w:pStyle w:val="SemEspaamento"/>
        <w:suppressAutoHyphens/>
        <w:spacing w:before="240" w:after="120"/>
        <w:ind w:left="425" w:hanging="425"/>
      </w:pPr>
      <w:r w:rsidRPr="00192E26">
        <w:t xml:space="preserve">Castro, E.H.B. de (2009) </w:t>
      </w:r>
      <w:r w:rsidRPr="00192E26">
        <w:rPr>
          <w:b/>
          <w:iCs/>
        </w:rPr>
        <w:t>A experiência do diagnóstico: o significado no discurso de mães de crianças com câncer à luz da filosofia de Martin Heidegger</w:t>
      </w:r>
      <w:r w:rsidRPr="00192E26">
        <w:t xml:space="preserve"> – Ribeirão Preto. Faculdade de filosofia, ciências e letras de Ribeirão Preto. USP. Tese (Doutorado). 2009, 182p.</w:t>
      </w:r>
    </w:p>
    <w:p w14:paraId="69B16392"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Castro, E. H. B. de (2017) A filosofia de Martin Heidegger. In: Castro, E. H. B. </w:t>
      </w:r>
      <w:proofErr w:type="gramStart"/>
      <w:r w:rsidRPr="00192E26">
        <w:rPr>
          <w:rFonts w:ascii="Times New Roman" w:hAnsi="Times New Roman" w:cs="Times New Roman"/>
          <w:sz w:val="24"/>
          <w:szCs w:val="24"/>
        </w:rPr>
        <w:t>de  (</w:t>
      </w:r>
      <w:proofErr w:type="gramEnd"/>
      <w:r w:rsidRPr="00192E26">
        <w:rPr>
          <w:rFonts w:ascii="Times New Roman" w:hAnsi="Times New Roman" w:cs="Times New Roman"/>
          <w:sz w:val="24"/>
          <w:szCs w:val="24"/>
        </w:rPr>
        <w:t xml:space="preserve">Org.) </w:t>
      </w:r>
      <w:r w:rsidRPr="00192E26">
        <w:rPr>
          <w:rFonts w:ascii="Times New Roman" w:hAnsi="Times New Roman" w:cs="Times New Roman"/>
          <w:b/>
          <w:bCs/>
          <w:iCs/>
          <w:sz w:val="24"/>
          <w:szCs w:val="24"/>
        </w:rPr>
        <w:t xml:space="preserve">Fenomenologia e Psicologia: </w:t>
      </w:r>
      <w:r w:rsidRPr="00192E26">
        <w:rPr>
          <w:rFonts w:ascii="Times New Roman" w:hAnsi="Times New Roman" w:cs="Times New Roman"/>
          <w:iCs/>
          <w:sz w:val="24"/>
          <w:szCs w:val="24"/>
        </w:rPr>
        <w:t>a(s) teoria(s) e práticas de pesquisa</w:t>
      </w:r>
      <w:r w:rsidRPr="00192E26">
        <w:rPr>
          <w:rFonts w:ascii="Times New Roman" w:hAnsi="Times New Roman" w:cs="Times New Roman"/>
          <w:i/>
          <w:sz w:val="24"/>
          <w:szCs w:val="24"/>
        </w:rPr>
        <w:t xml:space="preserve">. </w:t>
      </w:r>
      <w:r w:rsidRPr="00192E26">
        <w:rPr>
          <w:rFonts w:ascii="Times New Roman" w:hAnsi="Times New Roman" w:cs="Times New Roman"/>
          <w:sz w:val="24"/>
          <w:szCs w:val="24"/>
        </w:rPr>
        <w:t xml:space="preserve">– </w:t>
      </w:r>
      <w:proofErr w:type="spellStart"/>
      <w:proofErr w:type="gramStart"/>
      <w:r w:rsidRPr="00192E26">
        <w:rPr>
          <w:rFonts w:ascii="Times New Roman" w:hAnsi="Times New Roman" w:cs="Times New Roman"/>
          <w:sz w:val="24"/>
          <w:szCs w:val="24"/>
        </w:rPr>
        <w:t>Appris</w:t>
      </w:r>
      <w:proofErr w:type="spellEnd"/>
      <w:r w:rsidRPr="00192E26">
        <w:rPr>
          <w:rFonts w:ascii="Times New Roman" w:hAnsi="Times New Roman" w:cs="Times New Roman"/>
          <w:sz w:val="24"/>
          <w:szCs w:val="24"/>
        </w:rPr>
        <w:t>,  p.</w:t>
      </w:r>
      <w:proofErr w:type="gramEnd"/>
      <w:r w:rsidRPr="00192E26">
        <w:rPr>
          <w:rFonts w:ascii="Times New Roman" w:hAnsi="Times New Roman" w:cs="Times New Roman"/>
          <w:sz w:val="24"/>
          <w:szCs w:val="24"/>
        </w:rPr>
        <w:t xml:space="preserve"> 17-26.</w:t>
      </w:r>
    </w:p>
    <w:p w14:paraId="5545C86E"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Castro, E.H.B. de (2020) A clínica psicológica e a pesquisa em seus en-contros, des-encontros e re-encontros: des-velando olhares In: Castro, E.H.B. de </w:t>
      </w:r>
      <w:r w:rsidRPr="00192E26">
        <w:rPr>
          <w:rFonts w:ascii="Times New Roman" w:hAnsi="Times New Roman" w:cs="Times New Roman"/>
          <w:b/>
          <w:bCs/>
          <w:sz w:val="24"/>
          <w:szCs w:val="24"/>
        </w:rPr>
        <w:t xml:space="preserve">Pluridimensionalidade em Psicologia </w:t>
      </w:r>
      <w:proofErr w:type="gramStart"/>
      <w:r w:rsidRPr="00192E26">
        <w:rPr>
          <w:rFonts w:ascii="Times New Roman" w:hAnsi="Times New Roman" w:cs="Times New Roman"/>
          <w:b/>
          <w:bCs/>
          <w:sz w:val="24"/>
          <w:szCs w:val="24"/>
        </w:rPr>
        <w:t>Fenomenológica</w:t>
      </w:r>
      <w:r w:rsidRPr="00192E26">
        <w:rPr>
          <w:rFonts w:ascii="Times New Roman" w:hAnsi="Times New Roman" w:cs="Times New Roman"/>
          <w:i/>
          <w:iCs/>
          <w:sz w:val="24"/>
          <w:szCs w:val="24"/>
        </w:rPr>
        <w:t xml:space="preserve"> :</w:t>
      </w:r>
      <w:proofErr w:type="gramEnd"/>
      <w:r w:rsidRPr="00192E26">
        <w:rPr>
          <w:rFonts w:ascii="Times New Roman" w:hAnsi="Times New Roman" w:cs="Times New Roman"/>
          <w:sz w:val="24"/>
          <w:szCs w:val="24"/>
        </w:rPr>
        <w:t xml:space="preserve"> o contexto amazônico em pesquisa e clínica – 1ª ed. – </w:t>
      </w:r>
      <w:proofErr w:type="spellStart"/>
      <w:r w:rsidRPr="00192E26">
        <w:rPr>
          <w:rFonts w:ascii="Times New Roman" w:hAnsi="Times New Roman" w:cs="Times New Roman"/>
          <w:sz w:val="24"/>
          <w:szCs w:val="24"/>
        </w:rPr>
        <w:t>Appris</w:t>
      </w:r>
      <w:proofErr w:type="spellEnd"/>
      <w:r w:rsidRPr="00192E26">
        <w:rPr>
          <w:rFonts w:ascii="Times New Roman" w:hAnsi="Times New Roman" w:cs="Times New Roman"/>
          <w:sz w:val="24"/>
          <w:szCs w:val="24"/>
        </w:rPr>
        <w:t>, p. 157-176.</w:t>
      </w:r>
    </w:p>
    <w:p w14:paraId="71270F7B"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lang w:val="en-US"/>
        </w:rPr>
        <w:t xml:space="preserve">Ferreira, B. O. et al. (2017) </w:t>
      </w:r>
      <w:r w:rsidRPr="00192E26">
        <w:rPr>
          <w:rFonts w:ascii="Times New Roman" w:hAnsi="Times New Roman" w:cs="Times New Roman"/>
          <w:sz w:val="24"/>
          <w:szCs w:val="24"/>
        </w:rPr>
        <w:t xml:space="preserve">Vivências de travestis no acesso ao SUS. </w:t>
      </w:r>
      <w:proofErr w:type="spellStart"/>
      <w:r w:rsidRPr="00192E26">
        <w:rPr>
          <w:rFonts w:ascii="Times New Roman" w:hAnsi="Times New Roman" w:cs="Times New Roman"/>
          <w:sz w:val="24"/>
          <w:szCs w:val="24"/>
        </w:rPr>
        <w:t>Physis</w:t>
      </w:r>
      <w:proofErr w:type="spellEnd"/>
      <w:r w:rsidRPr="00192E26">
        <w:rPr>
          <w:rFonts w:ascii="Times New Roman" w:hAnsi="Times New Roman" w:cs="Times New Roman"/>
          <w:sz w:val="24"/>
          <w:szCs w:val="24"/>
        </w:rPr>
        <w:t xml:space="preserve">, Rio de Janeiro, v. 27, n. 4, p. 1023-1038 </w:t>
      </w:r>
      <w:hyperlink r:id="rId9" w:history="1">
        <w:r w:rsidRPr="00192E26">
          <w:rPr>
            <w:rStyle w:val="TextodebaloChar"/>
            <w:rFonts w:ascii="Times New Roman" w:hAnsi="Times New Roman" w:cs="Times New Roman"/>
            <w:szCs w:val="24"/>
          </w:rPr>
          <w:t>http://dx.doi.org/10.1590/s0103-73312017000400009</w:t>
        </w:r>
      </w:hyperlink>
    </w:p>
    <w:p w14:paraId="0A59F759" w14:textId="77777777" w:rsidR="007C745C" w:rsidRPr="00A603A2" w:rsidRDefault="007C745C" w:rsidP="007C745C">
      <w:pPr>
        <w:pStyle w:val="Cabealho"/>
        <w:rPr>
          <w:noProof/>
        </w:rPr>
      </w:pPr>
      <w:r w:rsidRPr="00A603A2">
        <w:rPr>
          <w:noProof/>
        </w:rPr>
        <w:lastRenderedPageBreak/>
        <w:drawing>
          <wp:inline distT="0" distB="0" distL="0" distR="0" wp14:anchorId="28EBE8BB" wp14:editId="7D4C1988">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B7C812C" wp14:editId="22745E1C">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3872D897"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198B4B8" w14:textId="77777777" w:rsidR="007C745C" w:rsidRDefault="007C745C" w:rsidP="002830D7">
      <w:pPr>
        <w:spacing w:before="240" w:after="120" w:line="240" w:lineRule="auto"/>
        <w:ind w:left="425" w:hanging="425"/>
        <w:jc w:val="both"/>
        <w:rPr>
          <w:rFonts w:ascii="Times New Roman" w:hAnsi="Times New Roman" w:cs="Times New Roman"/>
          <w:sz w:val="24"/>
          <w:szCs w:val="24"/>
        </w:rPr>
      </w:pPr>
    </w:p>
    <w:p w14:paraId="0289D4A1" w14:textId="759F0BE8"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Forghieri, Y. C. (2011) </w:t>
      </w:r>
      <w:r w:rsidRPr="00192E26">
        <w:rPr>
          <w:rFonts w:ascii="Times New Roman" w:hAnsi="Times New Roman" w:cs="Times New Roman"/>
          <w:b/>
          <w:bCs/>
          <w:iCs/>
          <w:sz w:val="24"/>
          <w:szCs w:val="24"/>
        </w:rPr>
        <w:t>Psicologia Fenomenológica</w:t>
      </w:r>
      <w:r w:rsidRPr="00192E26">
        <w:rPr>
          <w:rFonts w:ascii="Times New Roman" w:hAnsi="Times New Roman" w:cs="Times New Roman"/>
          <w:i/>
          <w:sz w:val="24"/>
          <w:szCs w:val="24"/>
        </w:rPr>
        <w:t>:</w:t>
      </w:r>
      <w:r w:rsidRPr="00192E26">
        <w:rPr>
          <w:rFonts w:ascii="Times New Roman" w:hAnsi="Times New Roman" w:cs="Times New Roman"/>
          <w:sz w:val="24"/>
          <w:szCs w:val="24"/>
        </w:rPr>
        <w:t xml:space="preserve"> fundamentos, métodos e pesquisa. Pioneira Thomson Learning.</w:t>
      </w:r>
    </w:p>
    <w:p w14:paraId="7CAECA2D"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Freitas, M. L. C. (2019) </w:t>
      </w:r>
      <w:r w:rsidRPr="00192E26">
        <w:rPr>
          <w:rFonts w:ascii="Times New Roman" w:hAnsi="Times New Roman" w:cs="Times New Roman"/>
          <w:b/>
          <w:bCs/>
          <w:sz w:val="24"/>
          <w:szCs w:val="24"/>
        </w:rPr>
        <w:t>Transgêneros e violências</w:t>
      </w:r>
      <w:r w:rsidRPr="00192E26">
        <w:rPr>
          <w:rFonts w:ascii="Times New Roman" w:hAnsi="Times New Roman" w:cs="Times New Roman"/>
          <w:sz w:val="24"/>
          <w:szCs w:val="24"/>
        </w:rPr>
        <w:t xml:space="preserve">: análise as políticas públicas de enfrentamento à transfobia. Dissertação (Mestrado) – Universidade Católica do Salvador.  </w:t>
      </w:r>
    </w:p>
    <w:p w14:paraId="588F0833"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Giorgi, A. &amp; Souza, D. (2010) </w:t>
      </w:r>
      <w:r w:rsidRPr="00192E26">
        <w:rPr>
          <w:rFonts w:ascii="Times New Roman" w:hAnsi="Times New Roman" w:cs="Times New Roman"/>
          <w:b/>
          <w:bCs/>
          <w:sz w:val="24"/>
          <w:szCs w:val="24"/>
        </w:rPr>
        <w:t>Método fenomenológico de investigação em Psicologia.</w:t>
      </w:r>
      <w:r w:rsidRPr="00192E26">
        <w:rPr>
          <w:rFonts w:ascii="Times New Roman" w:hAnsi="Times New Roman" w:cs="Times New Roman"/>
          <w:sz w:val="24"/>
          <w:szCs w:val="24"/>
        </w:rPr>
        <w:t xml:space="preserve"> Fim do Século.</w:t>
      </w:r>
    </w:p>
    <w:p w14:paraId="023A7402"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lang w:val="en-US"/>
        </w:rPr>
      </w:pPr>
      <w:r w:rsidRPr="00192E26">
        <w:rPr>
          <w:rFonts w:ascii="Times New Roman" w:hAnsi="Times New Roman" w:cs="Times New Roman"/>
          <w:sz w:val="24"/>
          <w:szCs w:val="24"/>
        </w:rPr>
        <w:t xml:space="preserve">Hancock, K. A. &amp; Greenspan, K. (2010) </w:t>
      </w:r>
      <w:r w:rsidRPr="00192E26">
        <w:rPr>
          <w:rFonts w:ascii="Times New Roman" w:hAnsi="Times New Roman" w:cs="Times New Roman"/>
          <w:sz w:val="24"/>
          <w:szCs w:val="24"/>
          <w:lang w:val="en-US"/>
        </w:rPr>
        <w:t xml:space="preserve">Emergence and Development of the Psychological Study of Lesbian, Gay, Bisexual, and Transgender Issues. In: </w:t>
      </w:r>
      <w:proofErr w:type="spellStart"/>
      <w:r w:rsidRPr="00192E26">
        <w:rPr>
          <w:rFonts w:ascii="Times New Roman" w:hAnsi="Times New Roman" w:cs="Times New Roman"/>
          <w:sz w:val="24"/>
          <w:szCs w:val="24"/>
          <w:lang w:val="en-US"/>
        </w:rPr>
        <w:t>Chrisler</w:t>
      </w:r>
      <w:proofErr w:type="spellEnd"/>
      <w:r w:rsidRPr="00192E26">
        <w:rPr>
          <w:rFonts w:ascii="Times New Roman" w:hAnsi="Times New Roman" w:cs="Times New Roman"/>
          <w:sz w:val="24"/>
          <w:szCs w:val="24"/>
          <w:lang w:val="en-US"/>
        </w:rPr>
        <w:t xml:space="preserve">, J. C. &amp; McCreary, D. R. </w:t>
      </w:r>
      <w:r w:rsidRPr="00192E26">
        <w:rPr>
          <w:rFonts w:ascii="Times New Roman" w:hAnsi="Times New Roman" w:cs="Times New Roman"/>
          <w:b/>
          <w:bCs/>
          <w:sz w:val="24"/>
          <w:szCs w:val="24"/>
          <w:lang w:val="en-US"/>
        </w:rPr>
        <w:t>Handbook of Gender Research in Psychology</w:t>
      </w:r>
      <w:r w:rsidRPr="00192E26">
        <w:rPr>
          <w:rFonts w:ascii="Times New Roman" w:hAnsi="Times New Roman" w:cs="Times New Roman"/>
          <w:sz w:val="24"/>
          <w:szCs w:val="24"/>
          <w:lang w:val="en-US"/>
        </w:rPr>
        <w:t>. Volume 1: Gender Research in General and Experimental Psychology. Springer.</w:t>
      </w:r>
    </w:p>
    <w:p w14:paraId="17811E49"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Heidegger, M. (2013) </w:t>
      </w:r>
      <w:r w:rsidRPr="00192E26">
        <w:rPr>
          <w:rFonts w:ascii="Times New Roman" w:hAnsi="Times New Roman" w:cs="Times New Roman"/>
          <w:b/>
          <w:bCs/>
          <w:sz w:val="24"/>
          <w:szCs w:val="24"/>
        </w:rPr>
        <w:t>Ser e Tempo</w:t>
      </w:r>
      <w:r w:rsidRPr="00192E26">
        <w:rPr>
          <w:rFonts w:ascii="Times New Roman" w:hAnsi="Times New Roman" w:cs="Times New Roman"/>
          <w:sz w:val="24"/>
          <w:szCs w:val="24"/>
        </w:rPr>
        <w:t xml:space="preserve">. Tradução revisada e apresentação de Márcia Sá Cavalcante </w:t>
      </w:r>
      <w:proofErr w:type="spellStart"/>
      <w:r w:rsidRPr="00192E26">
        <w:rPr>
          <w:rFonts w:ascii="Times New Roman" w:hAnsi="Times New Roman" w:cs="Times New Roman"/>
          <w:sz w:val="24"/>
          <w:szCs w:val="24"/>
        </w:rPr>
        <w:t>Schuback</w:t>
      </w:r>
      <w:proofErr w:type="spellEnd"/>
      <w:r w:rsidRPr="00192E26">
        <w:rPr>
          <w:rFonts w:ascii="Times New Roman" w:hAnsi="Times New Roman" w:cs="Times New Roman"/>
          <w:sz w:val="24"/>
          <w:szCs w:val="24"/>
        </w:rPr>
        <w:t>. 8. Ed. Vozes; Editora Universitária São Francisco.</w:t>
      </w:r>
    </w:p>
    <w:p w14:paraId="4F739AC8" w14:textId="77777777" w:rsidR="00C42DAC" w:rsidRPr="00026A29" w:rsidRDefault="00C42DAC" w:rsidP="002830D7">
      <w:pPr>
        <w:pStyle w:val="SemEspaamento"/>
        <w:suppressAutoHyphens/>
        <w:spacing w:before="240" w:after="120"/>
        <w:ind w:left="425" w:hanging="425"/>
        <w:rPr>
          <w:rFonts w:ascii="Times New Roman" w:hAnsi="Times New Roman" w:cs="Times New Roman"/>
          <w:sz w:val="24"/>
          <w:szCs w:val="24"/>
        </w:rPr>
      </w:pPr>
      <w:r w:rsidRPr="00026A29">
        <w:rPr>
          <w:rFonts w:ascii="Times New Roman" w:hAnsi="Times New Roman" w:cs="Times New Roman"/>
          <w:sz w:val="24"/>
          <w:szCs w:val="24"/>
        </w:rPr>
        <w:t xml:space="preserve">Heidegger, M. (2003) </w:t>
      </w:r>
      <w:r w:rsidRPr="00026A29">
        <w:rPr>
          <w:rFonts w:ascii="Times New Roman" w:hAnsi="Times New Roman" w:cs="Times New Roman"/>
          <w:b/>
          <w:bCs/>
          <w:iCs/>
          <w:sz w:val="24"/>
          <w:szCs w:val="24"/>
        </w:rPr>
        <w:t>Os conceitos fundamentais da metafísica</w:t>
      </w:r>
      <w:r w:rsidRPr="00026A29">
        <w:rPr>
          <w:rFonts w:ascii="Times New Roman" w:hAnsi="Times New Roman" w:cs="Times New Roman"/>
          <w:iCs/>
          <w:sz w:val="24"/>
          <w:szCs w:val="24"/>
        </w:rPr>
        <w:t>: mundo, finitude e solidão.</w:t>
      </w:r>
      <w:r w:rsidRPr="00026A29">
        <w:rPr>
          <w:rFonts w:ascii="Times New Roman" w:hAnsi="Times New Roman" w:cs="Times New Roman"/>
          <w:i/>
          <w:sz w:val="24"/>
          <w:szCs w:val="24"/>
        </w:rPr>
        <w:t xml:space="preserve"> </w:t>
      </w:r>
      <w:r w:rsidRPr="00026A29">
        <w:rPr>
          <w:rFonts w:ascii="Times New Roman" w:hAnsi="Times New Roman" w:cs="Times New Roman"/>
          <w:sz w:val="24"/>
          <w:szCs w:val="24"/>
        </w:rPr>
        <w:t xml:space="preserve">Tradução Marco </w:t>
      </w:r>
      <w:proofErr w:type="spellStart"/>
      <w:r w:rsidRPr="00026A29">
        <w:rPr>
          <w:rFonts w:ascii="Times New Roman" w:hAnsi="Times New Roman" w:cs="Times New Roman"/>
          <w:sz w:val="24"/>
          <w:szCs w:val="24"/>
        </w:rPr>
        <w:t>Antonio</w:t>
      </w:r>
      <w:proofErr w:type="spellEnd"/>
      <w:r w:rsidRPr="00026A29">
        <w:rPr>
          <w:rFonts w:ascii="Times New Roman" w:hAnsi="Times New Roman" w:cs="Times New Roman"/>
          <w:sz w:val="24"/>
          <w:szCs w:val="24"/>
        </w:rPr>
        <w:t xml:space="preserve"> Casanova. – Rio de </w:t>
      </w:r>
      <w:proofErr w:type="gramStart"/>
      <w:r w:rsidRPr="00026A29">
        <w:rPr>
          <w:rFonts w:ascii="Times New Roman" w:hAnsi="Times New Roman" w:cs="Times New Roman"/>
          <w:sz w:val="24"/>
          <w:szCs w:val="24"/>
        </w:rPr>
        <w:t>Janeiro :</w:t>
      </w:r>
      <w:proofErr w:type="gramEnd"/>
      <w:r w:rsidRPr="00026A29">
        <w:rPr>
          <w:rFonts w:ascii="Times New Roman" w:hAnsi="Times New Roman" w:cs="Times New Roman"/>
          <w:sz w:val="24"/>
          <w:szCs w:val="24"/>
        </w:rPr>
        <w:t xml:space="preserve"> Forense Universitária.</w:t>
      </w:r>
    </w:p>
    <w:p w14:paraId="2105C758" w14:textId="77777777" w:rsidR="00C42DAC" w:rsidRPr="00192E26" w:rsidRDefault="00C42DAC" w:rsidP="002830D7">
      <w:pPr>
        <w:spacing w:before="240" w:line="240" w:lineRule="auto"/>
        <w:ind w:left="425" w:hanging="425"/>
        <w:jc w:val="both"/>
        <w:rPr>
          <w:rFonts w:ascii="Times New Roman" w:hAnsi="Times New Roman" w:cs="Times New Roman"/>
          <w:sz w:val="24"/>
          <w:szCs w:val="24"/>
          <w:lang w:eastAsia="pt-BR"/>
        </w:rPr>
      </w:pPr>
      <w:proofErr w:type="spellStart"/>
      <w:r w:rsidRPr="00192E26">
        <w:rPr>
          <w:rFonts w:ascii="Times New Roman" w:hAnsi="Times New Roman" w:cs="Times New Roman"/>
          <w:sz w:val="24"/>
          <w:szCs w:val="24"/>
          <w:lang w:eastAsia="pt-BR"/>
        </w:rPr>
        <w:t>Hines</w:t>
      </w:r>
      <w:proofErr w:type="spellEnd"/>
      <w:r w:rsidRPr="00192E26">
        <w:rPr>
          <w:rFonts w:ascii="Times New Roman" w:hAnsi="Times New Roman" w:cs="Times New Roman"/>
          <w:sz w:val="24"/>
          <w:szCs w:val="24"/>
          <w:lang w:eastAsia="pt-BR"/>
        </w:rPr>
        <w:t>, S. (2006</w:t>
      </w:r>
      <w:proofErr w:type="gramStart"/>
      <w:r w:rsidRPr="00192E26">
        <w:rPr>
          <w:rFonts w:ascii="Times New Roman" w:hAnsi="Times New Roman" w:cs="Times New Roman"/>
          <w:sz w:val="24"/>
          <w:szCs w:val="24"/>
          <w:lang w:eastAsia="pt-BR"/>
        </w:rPr>
        <w:t xml:space="preserve">)  </w:t>
      </w:r>
      <w:proofErr w:type="spellStart"/>
      <w:r w:rsidRPr="00192E26">
        <w:rPr>
          <w:rFonts w:ascii="Times New Roman" w:hAnsi="Times New Roman" w:cs="Times New Roman"/>
          <w:sz w:val="24"/>
          <w:szCs w:val="24"/>
        </w:rPr>
        <w:t>What’s</w:t>
      </w:r>
      <w:proofErr w:type="spellEnd"/>
      <w:proofErr w:type="gram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the</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Difference</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Bringing</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Particularity</w:t>
      </w:r>
      <w:proofErr w:type="spellEnd"/>
      <w:r w:rsidRPr="00192E26">
        <w:rPr>
          <w:rFonts w:ascii="Times New Roman" w:hAnsi="Times New Roman" w:cs="Times New Roman"/>
          <w:sz w:val="24"/>
          <w:szCs w:val="24"/>
        </w:rPr>
        <w:t xml:space="preserve"> to Queer </w:t>
      </w:r>
      <w:proofErr w:type="spellStart"/>
      <w:r w:rsidRPr="00192E26">
        <w:rPr>
          <w:rFonts w:ascii="Times New Roman" w:hAnsi="Times New Roman" w:cs="Times New Roman"/>
          <w:sz w:val="24"/>
          <w:szCs w:val="24"/>
        </w:rPr>
        <w:t>Studies</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of</w:t>
      </w:r>
      <w:proofErr w:type="spellEnd"/>
      <w:r w:rsidRPr="00192E26">
        <w:rPr>
          <w:rFonts w:ascii="Times New Roman" w:hAnsi="Times New Roman" w:cs="Times New Roman"/>
          <w:sz w:val="24"/>
          <w:szCs w:val="24"/>
        </w:rPr>
        <w:t xml:space="preserve"> </w:t>
      </w:r>
      <w:proofErr w:type="spellStart"/>
      <w:proofErr w:type="gramStart"/>
      <w:r w:rsidRPr="00192E26">
        <w:rPr>
          <w:rFonts w:ascii="Times New Roman" w:hAnsi="Times New Roman" w:cs="Times New Roman"/>
          <w:sz w:val="24"/>
          <w:szCs w:val="24"/>
        </w:rPr>
        <w:t>Transgender</w:t>
      </w:r>
      <w:proofErr w:type="spellEnd"/>
      <w:r w:rsidRPr="00192E26">
        <w:rPr>
          <w:rFonts w:ascii="Times New Roman" w:hAnsi="Times New Roman" w:cs="Times New Roman"/>
          <w:sz w:val="24"/>
          <w:szCs w:val="24"/>
        </w:rPr>
        <w:t xml:space="preserve"> </w:t>
      </w:r>
      <w:r w:rsidRPr="00192E26">
        <w:rPr>
          <w:rFonts w:ascii="Times New Roman" w:hAnsi="Times New Roman" w:cs="Times New Roman"/>
          <w:sz w:val="24"/>
          <w:szCs w:val="24"/>
          <w:lang w:eastAsia="pt-BR"/>
        </w:rPr>
        <w:t xml:space="preserve"> </w:t>
      </w:r>
      <w:proofErr w:type="spellStart"/>
      <w:r w:rsidRPr="00192E26">
        <w:rPr>
          <w:rFonts w:ascii="Times New Roman" w:hAnsi="Times New Roman" w:cs="Times New Roman"/>
          <w:b/>
          <w:bCs/>
          <w:sz w:val="24"/>
          <w:szCs w:val="24"/>
          <w:lang w:eastAsia="pt-BR"/>
        </w:rPr>
        <w:t>J</w:t>
      </w:r>
      <w:r w:rsidRPr="00192E26">
        <w:rPr>
          <w:rFonts w:ascii="Times New Roman" w:hAnsi="Times New Roman" w:cs="Times New Roman"/>
          <w:b/>
          <w:bCs/>
          <w:sz w:val="24"/>
          <w:szCs w:val="24"/>
        </w:rPr>
        <w:t>ournal</w:t>
      </w:r>
      <w:proofErr w:type="spellEnd"/>
      <w:proofErr w:type="gramEnd"/>
      <w:r w:rsidRPr="00192E26">
        <w:rPr>
          <w:rFonts w:ascii="Times New Roman" w:hAnsi="Times New Roman" w:cs="Times New Roman"/>
          <w:b/>
          <w:bCs/>
          <w:sz w:val="24"/>
          <w:szCs w:val="24"/>
        </w:rPr>
        <w:t xml:space="preserve"> </w:t>
      </w:r>
      <w:proofErr w:type="spellStart"/>
      <w:r w:rsidRPr="00192E26">
        <w:rPr>
          <w:rFonts w:ascii="Times New Roman" w:hAnsi="Times New Roman" w:cs="Times New Roman"/>
          <w:b/>
          <w:bCs/>
          <w:sz w:val="24"/>
          <w:szCs w:val="24"/>
        </w:rPr>
        <w:t>of</w:t>
      </w:r>
      <w:proofErr w:type="spellEnd"/>
      <w:r w:rsidRPr="00192E26">
        <w:rPr>
          <w:rFonts w:ascii="Times New Roman" w:hAnsi="Times New Roman" w:cs="Times New Roman"/>
          <w:b/>
          <w:bCs/>
          <w:sz w:val="24"/>
          <w:szCs w:val="24"/>
        </w:rPr>
        <w:t xml:space="preserve"> </w:t>
      </w:r>
      <w:proofErr w:type="spellStart"/>
      <w:r w:rsidRPr="00192E26">
        <w:rPr>
          <w:rFonts w:ascii="Times New Roman" w:hAnsi="Times New Roman" w:cs="Times New Roman"/>
          <w:b/>
          <w:bCs/>
          <w:sz w:val="24"/>
          <w:szCs w:val="24"/>
        </w:rPr>
        <w:t>Gender</w:t>
      </w:r>
      <w:proofErr w:type="spellEnd"/>
      <w:r w:rsidRPr="00192E26">
        <w:rPr>
          <w:rFonts w:ascii="Times New Roman" w:hAnsi="Times New Roman" w:cs="Times New Roman"/>
          <w:b/>
          <w:bCs/>
          <w:sz w:val="24"/>
          <w:szCs w:val="24"/>
        </w:rPr>
        <w:t xml:space="preserve"> </w:t>
      </w:r>
      <w:proofErr w:type="spellStart"/>
      <w:r w:rsidRPr="00192E26">
        <w:rPr>
          <w:rFonts w:ascii="Times New Roman" w:hAnsi="Times New Roman" w:cs="Times New Roman"/>
          <w:b/>
          <w:bCs/>
          <w:sz w:val="24"/>
          <w:szCs w:val="24"/>
        </w:rPr>
        <w:t>Studies</w:t>
      </w:r>
      <w:proofErr w:type="spellEnd"/>
      <w:r w:rsidRPr="00192E26">
        <w:rPr>
          <w:rFonts w:ascii="Times New Roman" w:hAnsi="Times New Roman" w:cs="Times New Roman"/>
          <w:sz w:val="24"/>
          <w:szCs w:val="24"/>
        </w:rPr>
        <w:t xml:space="preserve">, Vol. 15, No. 1 </w:t>
      </w:r>
      <w:proofErr w:type="spellStart"/>
      <w:r w:rsidRPr="00192E26">
        <w:rPr>
          <w:rFonts w:ascii="Times New Roman" w:hAnsi="Times New Roman" w:cs="Times New Roman"/>
          <w:sz w:val="24"/>
          <w:szCs w:val="24"/>
        </w:rPr>
        <w:t>March</w:t>
      </w:r>
      <w:proofErr w:type="spellEnd"/>
      <w:r w:rsidRPr="00192E26">
        <w:rPr>
          <w:rFonts w:ascii="Times New Roman" w:hAnsi="Times New Roman" w:cs="Times New Roman"/>
          <w:sz w:val="24"/>
          <w:szCs w:val="24"/>
        </w:rPr>
        <w:t>, pp. 49–66</w:t>
      </w:r>
      <w:r w:rsidRPr="00192E26">
        <w:rPr>
          <w:rFonts w:ascii="Times New Roman" w:hAnsi="Times New Roman" w:cs="Times New Roman"/>
          <w:sz w:val="24"/>
          <w:szCs w:val="24"/>
        </w:rPr>
        <w:br/>
        <w:t>http://www.tandf.co.uk/journal DOI: 10.1080/09589230500486918</w:t>
      </w:r>
    </w:p>
    <w:p w14:paraId="75BD48E4" w14:textId="77777777" w:rsidR="00C42DAC" w:rsidRPr="00192E26" w:rsidRDefault="00C42DAC" w:rsidP="002830D7">
      <w:pPr>
        <w:adjustRightInd w:val="0"/>
        <w:spacing w:before="240" w:after="120" w:line="240" w:lineRule="auto"/>
        <w:ind w:left="425" w:hanging="425"/>
        <w:jc w:val="both"/>
        <w:rPr>
          <w:rStyle w:val="TextodebaloChar"/>
          <w:rFonts w:ascii="Times New Roman" w:hAnsi="Times New Roman" w:cs="Times New Roman"/>
          <w:szCs w:val="24"/>
        </w:rPr>
      </w:pPr>
      <w:proofErr w:type="spellStart"/>
      <w:r w:rsidRPr="00192E26">
        <w:rPr>
          <w:rFonts w:ascii="Times New Roman" w:hAnsi="Times New Roman" w:cs="Times New Roman"/>
          <w:sz w:val="24"/>
          <w:szCs w:val="24"/>
        </w:rPr>
        <w:t>Henriksen</w:t>
      </w:r>
      <w:proofErr w:type="spellEnd"/>
      <w:r w:rsidRPr="00192E26">
        <w:rPr>
          <w:rFonts w:ascii="Times New Roman" w:hAnsi="Times New Roman" w:cs="Times New Roman"/>
          <w:sz w:val="24"/>
          <w:szCs w:val="24"/>
        </w:rPr>
        <w:t xml:space="preserve">, L. </w:t>
      </w:r>
      <w:r w:rsidRPr="00192E26">
        <w:rPr>
          <w:rFonts w:ascii="Times New Roman" w:hAnsi="Times New Roman" w:cs="Times New Roman"/>
          <w:i/>
          <w:iCs/>
          <w:sz w:val="24"/>
          <w:szCs w:val="24"/>
        </w:rPr>
        <w:t>et al</w:t>
      </w:r>
      <w:r w:rsidRPr="00192E26">
        <w:rPr>
          <w:rFonts w:ascii="Times New Roman" w:hAnsi="Times New Roman" w:cs="Times New Roman"/>
          <w:sz w:val="24"/>
          <w:szCs w:val="24"/>
        </w:rPr>
        <w:t xml:space="preserve">. (2019) </w:t>
      </w:r>
      <w:r w:rsidRPr="00192E26">
        <w:rPr>
          <w:rFonts w:ascii="Times New Roman" w:hAnsi="Times New Roman" w:cs="Times New Roman"/>
          <w:sz w:val="24"/>
          <w:szCs w:val="24"/>
          <w:lang w:val="en-US"/>
        </w:rPr>
        <w:t xml:space="preserve">The Safe Pregnancy study - promoting safety </w:t>
      </w:r>
      <w:proofErr w:type="spellStart"/>
      <w:r w:rsidRPr="00192E26">
        <w:rPr>
          <w:rFonts w:ascii="Times New Roman" w:hAnsi="Times New Roman" w:cs="Times New Roman"/>
          <w:sz w:val="24"/>
          <w:szCs w:val="24"/>
          <w:lang w:val="en-US"/>
        </w:rPr>
        <w:t>behaviours</w:t>
      </w:r>
      <w:proofErr w:type="spellEnd"/>
      <w:r w:rsidRPr="00192E26">
        <w:rPr>
          <w:rFonts w:ascii="Times New Roman" w:hAnsi="Times New Roman" w:cs="Times New Roman"/>
          <w:sz w:val="24"/>
          <w:szCs w:val="24"/>
          <w:lang w:val="en-US"/>
        </w:rPr>
        <w:t xml:space="preserve"> in antenatal care among Norwegian, Pakistani </w:t>
      </w:r>
      <w:proofErr w:type="gramStart"/>
      <w:r w:rsidRPr="00192E26">
        <w:rPr>
          <w:rFonts w:ascii="Times New Roman" w:hAnsi="Times New Roman" w:cs="Times New Roman"/>
          <w:sz w:val="24"/>
          <w:szCs w:val="24"/>
          <w:lang w:val="en-US"/>
        </w:rPr>
        <w:t>and Somali</w:t>
      </w:r>
      <w:proofErr w:type="gramEnd"/>
      <w:r w:rsidRPr="00192E26">
        <w:rPr>
          <w:rFonts w:ascii="Times New Roman" w:hAnsi="Times New Roman" w:cs="Times New Roman"/>
          <w:sz w:val="24"/>
          <w:szCs w:val="24"/>
          <w:lang w:val="en-US"/>
        </w:rPr>
        <w:t xml:space="preserve"> pregnant women: a study protocol for a randomized controlled trial. </w:t>
      </w:r>
      <w:r w:rsidRPr="00192E26">
        <w:rPr>
          <w:rFonts w:ascii="Times New Roman" w:hAnsi="Times New Roman" w:cs="Times New Roman"/>
          <w:b/>
          <w:bCs/>
          <w:sz w:val="24"/>
          <w:szCs w:val="24"/>
        </w:rPr>
        <w:t xml:space="preserve">BMC </w:t>
      </w:r>
      <w:proofErr w:type="spellStart"/>
      <w:r w:rsidRPr="00192E26">
        <w:rPr>
          <w:rFonts w:ascii="Times New Roman" w:hAnsi="Times New Roman" w:cs="Times New Roman"/>
          <w:b/>
          <w:bCs/>
          <w:sz w:val="24"/>
          <w:szCs w:val="24"/>
        </w:rPr>
        <w:t>Public</w:t>
      </w:r>
      <w:proofErr w:type="spellEnd"/>
      <w:r w:rsidRPr="00192E26">
        <w:rPr>
          <w:rFonts w:ascii="Times New Roman" w:hAnsi="Times New Roman" w:cs="Times New Roman"/>
          <w:b/>
          <w:bCs/>
          <w:sz w:val="24"/>
          <w:szCs w:val="24"/>
        </w:rPr>
        <w:t xml:space="preserve"> Health</w:t>
      </w:r>
      <w:r w:rsidRPr="00192E26">
        <w:rPr>
          <w:rFonts w:ascii="Times New Roman" w:hAnsi="Times New Roman" w:cs="Times New Roman"/>
          <w:sz w:val="24"/>
          <w:szCs w:val="24"/>
        </w:rPr>
        <w:t xml:space="preserve"> 19, 724</w:t>
      </w:r>
      <w:r w:rsidRPr="00192E26">
        <w:rPr>
          <w:rFonts w:ascii="Times New Roman" w:hAnsi="Times New Roman" w:cs="Times New Roman"/>
          <w:sz w:val="24"/>
          <w:szCs w:val="24"/>
          <w:u w:val="single"/>
        </w:rPr>
        <w:t xml:space="preserve">. </w:t>
      </w:r>
      <w:hyperlink r:id="rId10" w:history="1">
        <w:r w:rsidRPr="00192E26">
          <w:rPr>
            <w:rStyle w:val="TextodebaloChar"/>
            <w:rFonts w:ascii="Times New Roman" w:hAnsi="Times New Roman" w:cs="Times New Roman"/>
            <w:szCs w:val="24"/>
          </w:rPr>
          <w:t>http://doi.org/10.1186/s12889-019-6922-y</w:t>
        </w:r>
      </w:hyperlink>
    </w:p>
    <w:p w14:paraId="79A24F6E"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Jesus, J. G. de. (2012) </w:t>
      </w:r>
      <w:r w:rsidRPr="00192E26">
        <w:rPr>
          <w:rFonts w:ascii="Times New Roman" w:hAnsi="Times New Roman" w:cs="Times New Roman"/>
          <w:b/>
          <w:bCs/>
          <w:sz w:val="24"/>
          <w:szCs w:val="24"/>
        </w:rPr>
        <w:t>Orientações Sobre Identidade de Gênero</w:t>
      </w:r>
      <w:r w:rsidRPr="00192E26">
        <w:rPr>
          <w:rFonts w:ascii="Times New Roman" w:hAnsi="Times New Roman" w:cs="Times New Roman"/>
          <w:sz w:val="24"/>
          <w:szCs w:val="24"/>
        </w:rPr>
        <w:t>: Conceitos e Termos. Guia técnico sobre pessoas transexuais, travestis e demais transgêneros, para formadores de opinião. Brasília.</w:t>
      </w:r>
    </w:p>
    <w:p w14:paraId="62CE31DC"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Lanz</w:t>
      </w:r>
      <w:proofErr w:type="spellEnd"/>
      <w:r w:rsidRPr="00192E26">
        <w:rPr>
          <w:rFonts w:ascii="Times New Roman" w:hAnsi="Times New Roman" w:cs="Times New Roman"/>
          <w:sz w:val="24"/>
          <w:szCs w:val="24"/>
        </w:rPr>
        <w:t xml:space="preserve">, L. (2014) </w:t>
      </w:r>
      <w:r w:rsidRPr="00192E26">
        <w:rPr>
          <w:rFonts w:ascii="Times New Roman" w:hAnsi="Times New Roman" w:cs="Times New Roman"/>
          <w:b/>
          <w:bCs/>
          <w:sz w:val="24"/>
          <w:szCs w:val="24"/>
        </w:rPr>
        <w:t>O Corpo da roupa: a pessoa transgênero entre a transgressão e a conformidade com as normas de gênero</w:t>
      </w:r>
      <w:r w:rsidRPr="00192E26">
        <w:rPr>
          <w:rFonts w:ascii="Times New Roman" w:hAnsi="Times New Roman" w:cs="Times New Roman"/>
          <w:sz w:val="24"/>
          <w:szCs w:val="24"/>
        </w:rPr>
        <w:t>. Dissertação de Mestrado. Universidade Federal do Paraná.</w:t>
      </w:r>
    </w:p>
    <w:p w14:paraId="1B5BAB5A"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Longaray</w:t>
      </w:r>
      <w:proofErr w:type="spellEnd"/>
      <w:r w:rsidRPr="00192E26">
        <w:rPr>
          <w:rFonts w:ascii="Times New Roman" w:hAnsi="Times New Roman" w:cs="Times New Roman"/>
          <w:sz w:val="24"/>
          <w:szCs w:val="24"/>
        </w:rPr>
        <w:t xml:space="preserve">, D. A. &amp; Ribeiro, P. R. C. (2016) Travestis e Transexuais: corpos (trans)formados e produção da feminilidade. </w:t>
      </w:r>
      <w:r w:rsidRPr="00192E26">
        <w:rPr>
          <w:rFonts w:ascii="Times New Roman" w:hAnsi="Times New Roman" w:cs="Times New Roman"/>
          <w:b/>
          <w:bCs/>
          <w:sz w:val="24"/>
          <w:szCs w:val="24"/>
        </w:rPr>
        <w:t>Estudos Feministas,</w:t>
      </w:r>
      <w:r w:rsidRPr="00192E26">
        <w:rPr>
          <w:rFonts w:ascii="Times New Roman" w:hAnsi="Times New Roman" w:cs="Times New Roman"/>
          <w:sz w:val="24"/>
          <w:szCs w:val="24"/>
        </w:rPr>
        <w:t xml:space="preserve"> v. 24, p. 761-784. </w:t>
      </w:r>
    </w:p>
    <w:p w14:paraId="26C95AC9"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u w:val="single"/>
        </w:rPr>
      </w:pPr>
      <w:r w:rsidRPr="00192E26">
        <w:rPr>
          <w:rFonts w:ascii="Times New Roman" w:hAnsi="Times New Roman" w:cs="Times New Roman"/>
          <w:sz w:val="24"/>
          <w:szCs w:val="24"/>
        </w:rPr>
        <w:lastRenderedPageBreak/>
        <w:t xml:space="preserve">Louro, G. L. (Org.). (2018) </w:t>
      </w:r>
      <w:r w:rsidRPr="00192E26">
        <w:rPr>
          <w:rFonts w:ascii="Times New Roman" w:hAnsi="Times New Roman" w:cs="Times New Roman"/>
          <w:b/>
          <w:bCs/>
          <w:sz w:val="24"/>
          <w:szCs w:val="24"/>
        </w:rPr>
        <w:t>O corpo educado:</w:t>
      </w:r>
      <w:r w:rsidRPr="00192E26">
        <w:rPr>
          <w:rFonts w:ascii="Times New Roman" w:hAnsi="Times New Roman" w:cs="Times New Roman"/>
          <w:sz w:val="24"/>
          <w:szCs w:val="24"/>
        </w:rPr>
        <w:t xml:space="preserve"> pedagogias da sexualidade.  Autêntica Editora.</w:t>
      </w:r>
    </w:p>
    <w:p w14:paraId="15ACA89D"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Minayo</w:t>
      </w:r>
      <w:proofErr w:type="spellEnd"/>
      <w:r w:rsidRPr="00192E26">
        <w:rPr>
          <w:rFonts w:ascii="Times New Roman" w:hAnsi="Times New Roman" w:cs="Times New Roman"/>
          <w:sz w:val="24"/>
          <w:szCs w:val="24"/>
        </w:rPr>
        <w:t xml:space="preserve">, M. C. S. (2014) </w:t>
      </w:r>
      <w:r w:rsidRPr="00192E26">
        <w:rPr>
          <w:rFonts w:ascii="Times New Roman" w:hAnsi="Times New Roman" w:cs="Times New Roman"/>
          <w:b/>
          <w:bCs/>
          <w:sz w:val="24"/>
          <w:szCs w:val="24"/>
        </w:rPr>
        <w:t>Pesquisa Social:</w:t>
      </w:r>
      <w:r w:rsidRPr="00192E26">
        <w:rPr>
          <w:rFonts w:ascii="Times New Roman" w:hAnsi="Times New Roman" w:cs="Times New Roman"/>
          <w:i/>
          <w:iCs/>
          <w:sz w:val="24"/>
          <w:szCs w:val="24"/>
        </w:rPr>
        <w:t xml:space="preserve"> </w:t>
      </w:r>
      <w:r w:rsidRPr="00192E26">
        <w:rPr>
          <w:rFonts w:ascii="Times New Roman" w:hAnsi="Times New Roman" w:cs="Times New Roman"/>
          <w:sz w:val="24"/>
          <w:szCs w:val="24"/>
        </w:rPr>
        <w:t>Teoria, método e criatividade. Vozes.</w:t>
      </w:r>
    </w:p>
    <w:p w14:paraId="1BCD4F7A"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Moskolci</w:t>
      </w:r>
      <w:proofErr w:type="spellEnd"/>
      <w:r w:rsidRPr="00192E26">
        <w:rPr>
          <w:rFonts w:ascii="Times New Roman" w:hAnsi="Times New Roman" w:cs="Times New Roman"/>
          <w:sz w:val="24"/>
          <w:szCs w:val="24"/>
        </w:rPr>
        <w:t xml:space="preserve">, R. (2012) </w:t>
      </w:r>
      <w:r w:rsidRPr="00192E26">
        <w:rPr>
          <w:rFonts w:ascii="Times New Roman" w:hAnsi="Times New Roman" w:cs="Times New Roman"/>
          <w:b/>
          <w:bCs/>
          <w:sz w:val="24"/>
          <w:szCs w:val="24"/>
        </w:rPr>
        <w:t>Teoria Queer</w:t>
      </w:r>
      <w:r w:rsidRPr="00192E26">
        <w:rPr>
          <w:rFonts w:ascii="Times New Roman" w:hAnsi="Times New Roman" w:cs="Times New Roman"/>
          <w:sz w:val="24"/>
          <w:szCs w:val="24"/>
        </w:rPr>
        <w:t>: um aprendizado pelas diferenças. Autêntica Editora, 2012.</w:t>
      </w:r>
    </w:p>
    <w:p w14:paraId="2E6EB6E4"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Modesto, E. (2013) Transgeneridade: um complexo desafio. </w:t>
      </w:r>
      <w:r w:rsidRPr="00192E26">
        <w:rPr>
          <w:rFonts w:ascii="Times New Roman" w:hAnsi="Times New Roman" w:cs="Times New Roman"/>
          <w:b/>
          <w:bCs/>
          <w:sz w:val="24"/>
          <w:szCs w:val="24"/>
        </w:rPr>
        <w:t>Via Atlântica</w:t>
      </w:r>
      <w:r w:rsidRPr="00192E26">
        <w:rPr>
          <w:rFonts w:ascii="Times New Roman" w:hAnsi="Times New Roman" w:cs="Times New Roman"/>
          <w:sz w:val="24"/>
          <w:szCs w:val="24"/>
        </w:rPr>
        <w:t xml:space="preserve">, n. 24, p. 49-65, dez.  </w:t>
      </w:r>
    </w:p>
    <w:p w14:paraId="686B0BD0" w14:textId="77777777" w:rsidR="00C42DAC" w:rsidRPr="00192E26" w:rsidRDefault="00C42DAC" w:rsidP="002830D7">
      <w:pPr>
        <w:spacing w:before="240" w:line="240" w:lineRule="auto"/>
        <w:ind w:left="425" w:hanging="425"/>
        <w:jc w:val="both"/>
        <w:rPr>
          <w:rFonts w:ascii="Times New Roman" w:hAnsi="Times New Roman" w:cs="Times New Roman"/>
          <w:sz w:val="24"/>
          <w:szCs w:val="24"/>
          <w:u w:val="single"/>
        </w:rPr>
      </w:pPr>
      <w:proofErr w:type="spellStart"/>
      <w:r w:rsidRPr="00192E26">
        <w:rPr>
          <w:rFonts w:ascii="Times New Roman" w:hAnsi="Times New Roman" w:cs="Times New Roman"/>
          <w:sz w:val="24"/>
          <w:szCs w:val="24"/>
        </w:rPr>
        <w:t>Nagoshi</w:t>
      </w:r>
      <w:proofErr w:type="spellEnd"/>
      <w:r w:rsidRPr="00192E26">
        <w:rPr>
          <w:rFonts w:ascii="Times New Roman" w:hAnsi="Times New Roman" w:cs="Times New Roman"/>
          <w:sz w:val="24"/>
          <w:szCs w:val="24"/>
        </w:rPr>
        <w:t xml:space="preserve">, J.L. &amp; </w:t>
      </w:r>
      <w:proofErr w:type="spellStart"/>
      <w:r w:rsidRPr="00192E26">
        <w:rPr>
          <w:rFonts w:ascii="Times New Roman" w:hAnsi="Times New Roman" w:cs="Times New Roman"/>
          <w:sz w:val="24"/>
          <w:szCs w:val="24"/>
        </w:rPr>
        <w:t>Brzuzy</w:t>
      </w:r>
      <w:proofErr w:type="spellEnd"/>
      <w:r w:rsidRPr="00192E26">
        <w:rPr>
          <w:rFonts w:ascii="Times New Roman" w:hAnsi="Times New Roman" w:cs="Times New Roman"/>
          <w:sz w:val="24"/>
          <w:szCs w:val="24"/>
        </w:rPr>
        <w:t xml:space="preserve">, S. (2010) </w:t>
      </w:r>
      <w:proofErr w:type="spellStart"/>
      <w:r w:rsidRPr="00192E26">
        <w:rPr>
          <w:rFonts w:ascii="Times New Roman" w:hAnsi="Times New Roman" w:cs="Times New Roman"/>
          <w:sz w:val="24"/>
          <w:szCs w:val="24"/>
        </w:rPr>
        <w:t>Transgender</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Theory</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Embodying</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Research</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and</w:t>
      </w:r>
      <w:proofErr w:type="spellEnd"/>
      <w:r w:rsidRPr="00192E26">
        <w:rPr>
          <w:rFonts w:ascii="Times New Roman" w:hAnsi="Times New Roman" w:cs="Times New Roman"/>
          <w:sz w:val="24"/>
          <w:szCs w:val="24"/>
        </w:rPr>
        <w:t xml:space="preserve"> </w:t>
      </w:r>
      <w:proofErr w:type="spellStart"/>
      <w:proofErr w:type="gramStart"/>
      <w:r w:rsidRPr="00192E26">
        <w:rPr>
          <w:rFonts w:ascii="Times New Roman" w:hAnsi="Times New Roman" w:cs="Times New Roman"/>
          <w:sz w:val="24"/>
          <w:szCs w:val="24"/>
        </w:rPr>
        <w:t>Practice</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b/>
          <w:bCs/>
          <w:sz w:val="24"/>
          <w:szCs w:val="24"/>
        </w:rPr>
        <w:t>Affilia</w:t>
      </w:r>
      <w:proofErr w:type="spellEnd"/>
      <w:proofErr w:type="gramEnd"/>
      <w:r w:rsidRPr="00192E26">
        <w:rPr>
          <w:rFonts w:ascii="Times New Roman" w:hAnsi="Times New Roman" w:cs="Times New Roman"/>
          <w:sz w:val="24"/>
          <w:szCs w:val="24"/>
        </w:rPr>
        <w:t xml:space="preserve"> 25: 431 </w:t>
      </w:r>
      <w:r w:rsidRPr="00192E26">
        <w:rPr>
          <w:rFonts w:ascii="Times New Roman" w:hAnsi="Times New Roman" w:cs="Times New Roman"/>
          <w:sz w:val="24"/>
          <w:szCs w:val="24"/>
          <w:u w:val="single"/>
        </w:rPr>
        <w:t>http://doi.org/ 10.1177/0886109910384068.</w:t>
      </w:r>
    </w:p>
    <w:p w14:paraId="6DB1133C" w14:textId="77777777" w:rsidR="00C42DAC" w:rsidRPr="00192E26" w:rsidRDefault="00C42DAC" w:rsidP="002830D7">
      <w:pPr>
        <w:spacing w:before="24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Pelúcio</w:t>
      </w:r>
      <w:proofErr w:type="spellEnd"/>
      <w:r w:rsidRPr="00192E26">
        <w:rPr>
          <w:rFonts w:ascii="Times New Roman" w:hAnsi="Times New Roman" w:cs="Times New Roman"/>
          <w:sz w:val="24"/>
          <w:szCs w:val="24"/>
        </w:rPr>
        <w:t xml:space="preserve">, L. (2011) Marcadores Sociais da Diferença nas Experiências Travestis de Enfrentamento à aids. </w:t>
      </w:r>
      <w:r w:rsidRPr="00192E26">
        <w:rPr>
          <w:rFonts w:ascii="Times New Roman" w:hAnsi="Times New Roman" w:cs="Times New Roman"/>
          <w:b/>
          <w:bCs/>
          <w:sz w:val="24"/>
          <w:szCs w:val="24"/>
        </w:rPr>
        <w:t>Saúde Soc.</w:t>
      </w:r>
      <w:r w:rsidRPr="00192E26">
        <w:rPr>
          <w:rFonts w:ascii="Times New Roman" w:hAnsi="Times New Roman" w:cs="Times New Roman"/>
          <w:sz w:val="24"/>
          <w:szCs w:val="24"/>
        </w:rPr>
        <w:t xml:space="preserve"> v.20, n.1, p.76-85.</w:t>
      </w:r>
    </w:p>
    <w:p w14:paraId="3D3BDB7C"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Pereira, D.G. &amp; Castro, E.H.B. de. (2019) Psicologia fenomenológica: o método de pesquisa. In: Castro, E.H.B.de. (Org.) </w:t>
      </w:r>
      <w:r w:rsidRPr="00192E26">
        <w:rPr>
          <w:rFonts w:ascii="Times New Roman" w:hAnsi="Times New Roman" w:cs="Times New Roman"/>
          <w:i/>
          <w:iCs/>
          <w:sz w:val="24"/>
          <w:szCs w:val="24"/>
        </w:rPr>
        <w:t>Práticas de pesquisa em psicologia fenomenológica</w:t>
      </w:r>
      <w:r w:rsidRPr="00192E26">
        <w:rPr>
          <w:rFonts w:ascii="Times New Roman" w:hAnsi="Times New Roman" w:cs="Times New Roman"/>
          <w:sz w:val="24"/>
          <w:szCs w:val="24"/>
        </w:rPr>
        <w:t xml:space="preserve"> – 1ª ed. – </w:t>
      </w:r>
      <w:proofErr w:type="spellStart"/>
      <w:r w:rsidRPr="00192E26">
        <w:rPr>
          <w:rFonts w:ascii="Times New Roman" w:hAnsi="Times New Roman" w:cs="Times New Roman"/>
          <w:sz w:val="24"/>
          <w:szCs w:val="24"/>
        </w:rPr>
        <w:t>Appris</w:t>
      </w:r>
      <w:proofErr w:type="spellEnd"/>
      <w:r w:rsidRPr="00192E26">
        <w:rPr>
          <w:rFonts w:ascii="Times New Roman" w:hAnsi="Times New Roman" w:cs="Times New Roman"/>
          <w:sz w:val="24"/>
          <w:szCs w:val="24"/>
        </w:rPr>
        <w:t>, p.15-32.</w:t>
      </w:r>
    </w:p>
    <w:p w14:paraId="3C5FF319" w14:textId="77777777" w:rsidR="00C42DAC" w:rsidRPr="00192E26" w:rsidRDefault="00C42DAC" w:rsidP="002830D7">
      <w:pPr>
        <w:spacing w:before="240" w:line="240" w:lineRule="auto"/>
        <w:ind w:left="425" w:hanging="425"/>
        <w:jc w:val="both"/>
        <w:rPr>
          <w:rFonts w:ascii="Times New Roman" w:hAnsi="Times New Roman" w:cs="Times New Roman"/>
          <w:b/>
          <w:bCs/>
          <w:sz w:val="24"/>
          <w:szCs w:val="24"/>
        </w:rPr>
      </w:pPr>
      <w:r w:rsidRPr="00192E26">
        <w:rPr>
          <w:rFonts w:ascii="Times New Roman" w:hAnsi="Times New Roman" w:cs="Times New Roman"/>
          <w:sz w:val="24"/>
          <w:szCs w:val="24"/>
        </w:rPr>
        <w:t>Phillips, R. (2014</w:t>
      </w:r>
      <w:proofErr w:type="gramStart"/>
      <w:r w:rsidRPr="00192E26">
        <w:rPr>
          <w:rFonts w:ascii="Times New Roman" w:hAnsi="Times New Roman" w:cs="Times New Roman"/>
          <w:sz w:val="24"/>
          <w:szCs w:val="24"/>
        </w:rPr>
        <w:t>)  TSQ</w:t>
      </w:r>
      <w:proofErr w:type="gram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Transgender</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Studies</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Quarterly</w:t>
      </w:r>
      <w:proofErr w:type="spellEnd"/>
      <w:r w:rsidRPr="00192E26">
        <w:rPr>
          <w:rFonts w:ascii="Times New Roman" w:hAnsi="Times New Roman" w:cs="Times New Roman"/>
          <w:sz w:val="24"/>
          <w:szCs w:val="24"/>
        </w:rPr>
        <w:t xml:space="preserve">  </w:t>
      </w:r>
      <w:r w:rsidRPr="00192E26">
        <w:rPr>
          <w:rFonts w:ascii="Times New Roman" w:hAnsi="Times New Roman" w:cs="Times New Roman"/>
          <w:b/>
          <w:bCs/>
          <w:sz w:val="24"/>
          <w:szCs w:val="24"/>
        </w:rPr>
        <w:t xml:space="preserve">Duke </w:t>
      </w:r>
      <w:proofErr w:type="spellStart"/>
      <w:r w:rsidRPr="00192E26">
        <w:rPr>
          <w:rFonts w:ascii="Times New Roman" w:hAnsi="Times New Roman" w:cs="Times New Roman"/>
          <w:b/>
          <w:bCs/>
          <w:sz w:val="24"/>
          <w:szCs w:val="24"/>
        </w:rPr>
        <w:t>University</w:t>
      </w:r>
      <w:proofErr w:type="spellEnd"/>
      <w:r w:rsidRPr="00192E26">
        <w:rPr>
          <w:rFonts w:ascii="Times New Roman" w:hAnsi="Times New Roman" w:cs="Times New Roman"/>
          <w:b/>
          <w:bCs/>
          <w:sz w:val="24"/>
          <w:szCs w:val="24"/>
        </w:rPr>
        <w:t xml:space="preserve"> Press</w:t>
      </w:r>
      <w:r w:rsidRPr="00192E26">
        <w:rPr>
          <w:rFonts w:ascii="Times New Roman" w:hAnsi="Times New Roman" w:cs="Times New Roman"/>
          <w:sz w:val="24"/>
          <w:szCs w:val="24"/>
        </w:rPr>
        <w:t xml:space="preserve">  Volume 1, </w:t>
      </w:r>
      <w:proofErr w:type="spellStart"/>
      <w:r w:rsidRPr="00192E26">
        <w:rPr>
          <w:rFonts w:ascii="Times New Roman" w:hAnsi="Times New Roman" w:cs="Times New Roman"/>
          <w:sz w:val="24"/>
          <w:szCs w:val="24"/>
        </w:rPr>
        <w:t>Numbers</w:t>
      </w:r>
      <w:proofErr w:type="spellEnd"/>
      <w:r w:rsidRPr="00192E26">
        <w:rPr>
          <w:rFonts w:ascii="Times New Roman" w:hAnsi="Times New Roman" w:cs="Times New Roman"/>
          <w:sz w:val="24"/>
          <w:szCs w:val="24"/>
        </w:rPr>
        <w:t xml:space="preserve"> 1–2  May, 2014</w:t>
      </w:r>
    </w:p>
    <w:p w14:paraId="47FDD1C2"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Porto, R.L.de A. (2020) Subjetivação, feminilidade e corpos (trans)formados em tempo de Aids: a escuta de mulheres transgênero. In:</w:t>
      </w:r>
      <w:r w:rsidRPr="00192E26">
        <w:rPr>
          <w:rFonts w:ascii="Times New Roman" w:hAnsi="Times New Roman" w:cs="Times New Roman"/>
          <w:i/>
          <w:iCs/>
          <w:sz w:val="24"/>
          <w:szCs w:val="24"/>
        </w:rPr>
        <w:t xml:space="preserve"> Castro, E.H.B de (Org.) </w:t>
      </w:r>
      <w:r w:rsidRPr="00192E26">
        <w:rPr>
          <w:rFonts w:ascii="Times New Roman" w:hAnsi="Times New Roman" w:cs="Times New Roman"/>
          <w:b/>
          <w:bCs/>
          <w:sz w:val="24"/>
          <w:szCs w:val="24"/>
        </w:rPr>
        <w:t xml:space="preserve">Pluridimensionalidade em Psicologia </w:t>
      </w:r>
      <w:proofErr w:type="gramStart"/>
      <w:r w:rsidRPr="00192E26">
        <w:rPr>
          <w:rFonts w:ascii="Times New Roman" w:hAnsi="Times New Roman" w:cs="Times New Roman"/>
          <w:b/>
          <w:bCs/>
          <w:sz w:val="24"/>
          <w:szCs w:val="24"/>
        </w:rPr>
        <w:t>Fenomenológica</w:t>
      </w:r>
      <w:r w:rsidRPr="00192E26">
        <w:rPr>
          <w:rFonts w:ascii="Times New Roman" w:hAnsi="Times New Roman" w:cs="Times New Roman"/>
          <w:i/>
          <w:iCs/>
          <w:sz w:val="24"/>
          <w:szCs w:val="24"/>
        </w:rPr>
        <w:t xml:space="preserve"> :</w:t>
      </w:r>
      <w:proofErr w:type="gramEnd"/>
      <w:r w:rsidRPr="00192E26">
        <w:rPr>
          <w:rFonts w:ascii="Times New Roman" w:hAnsi="Times New Roman" w:cs="Times New Roman"/>
          <w:sz w:val="24"/>
          <w:szCs w:val="24"/>
        </w:rPr>
        <w:t xml:space="preserve"> o contexto amazônico em pesquisa e clínica – 1ª ed. – Curitiba : </w:t>
      </w:r>
      <w:proofErr w:type="spellStart"/>
      <w:r w:rsidRPr="00192E26">
        <w:rPr>
          <w:rFonts w:ascii="Times New Roman" w:hAnsi="Times New Roman" w:cs="Times New Roman"/>
          <w:sz w:val="24"/>
          <w:szCs w:val="24"/>
        </w:rPr>
        <w:t>Appris</w:t>
      </w:r>
      <w:proofErr w:type="spellEnd"/>
      <w:r w:rsidRPr="00192E26">
        <w:rPr>
          <w:rFonts w:ascii="Times New Roman" w:hAnsi="Times New Roman" w:cs="Times New Roman"/>
          <w:sz w:val="24"/>
          <w:szCs w:val="24"/>
        </w:rPr>
        <w:t>, p. 105-130, 2020.</w:t>
      </w:r>
    </w:p>
    <w:p w14:paraId="6F64EAD9"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proofErr w:type="spellStart"/>
      <w:r w:rsidRPr="00192E26">
        <w:rPr>
          <w:rFonts w:ascii="Times New Roman" w:hAnsi="Times New Roman" w:cs="Times New Roman"/>
          <w:sz w:val="24"/>
          <w:szCs w:val="24"/>
        </w:rPr>
        <w:t>Preciado</w:t>
      </w:r>
      <w:proofErr w:type="spellEnd"/>
      <w:r w:rsidRPr="00192E26">
        <w:rPr>
          <w:rFonts w:ascii="Times New Roman" w:hAnsi="Times New Roman" w:cs="Times New Roman"/>
          <w:sz w:val="24"/>
          <w:szCs w:val="24"/>
        </w:rPr>
        <w:t xml:space="preserve">, B. (2014) </w:t>
      </w:r>
      <w:r w:rsidRPr="00192E26">
        <w:rPr>
          <w:rFonts w:ascii="Times New Roman" w:hAnsi="Times New Roman" w:cs="Times New Roman"/>
          <w:b/>
          <w:bCs/>
          <w:sz w:val="24"/>
          <w:szCs w:val="24"/>
        </w:rPr>
        <w:t xml:space="preserve">Manifesto </w:t>
      </w:r>
      <w:proofErr w:type="spellStart"/>
      <w:r w:rsidRPr="00192E26">
        <w:rPr>
          <w:rFonts w:ascii="Times New Roman" w:hAnsi="Times New Roman" w:cs="Times New Roman"/>
          <w:b/>
          <w:bCs/>
          <w:sz w:val="24"/>
          <w:szCs w:val="24"/>
        </w:rPr>
        <w:t>contrassexual</w:t>
      </w:r>
      <w:proofErr w:type="spellEnd"/>
      <w:r w:rsidRPr="00192E26">
        <w:rPr>
          <w:rFonts w:ascii="Times New Roman" w:hAnsi="Times New Roman" w:cs="Times New Roman"/>
          <w:sz w:val="24"/>
          <w:szCs w:val="24"/>
        </w:rPr>
        <w:t>: práticas subversivas de identidade sexual.  N-1 edições.</w:t>
      </w:r>
    </w:p>
    <w:p w14:paraId="0D926BD7"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Reis, T. (Org.). (2018</w:t>
      </w:r>
      <w:proofErr w:type="gramStart"/>
      <w:r w:rsidRPr="00192E26">
        <w:rPr>
          <w:rFonts w:ascii="Times New Roman" w:hAnsi="Times New Roman" w:cs="Times New Roman"/>
          <w:sz w:val="24"/>
          <w:szCs w:val="24"/>
        </w:rPr>
        <w:t>)  Manual</w:t>
      </w:r>
      <w:proofErr w:type="gramEnd"/>
      <w:r w:rsidRPr="00192E26">
        <w:rPr>
          <w:rFonts w:ascii="Times New Roman" w:hAnsi="Times New Roman" w:cs="Times New Roman"/>
          <w:sz w:val="24"/>
          <w:szCs w:val="24"/>
        </w:rPr>
        <w:t xml:space="preserve"> de Comunicação LGBTI+. Curitiba: Aliança Nacional LGBTI/</w:t>
      </w:r>
      <w:proofErr w:type="spellStart"/>
      <w:r w:rsidRPr="00192E26">
        <w:rPr>
          <w:rFonts w:ascii="Times New Roman" w:hAnsi="Times New Roman" w:cs="Times New Roman"/>
          <w:sz w:val="24"/>
          <w:szCs w:val="24"/>
        </w:rPr>
        <w:t>GayLatino</w:t>
      </w:r>
      <w:proofErr w:type="spellEnd"/>
      <w:r w:rsidRPr="00192E26">
        <w:rPr>
          <w:rFonts w:ascii="Times New Roman" w:hAnsi="Times New Roman" w:cs="Times New Roman"/>
          <w:sz w:val="24"/>
          <w:szCs w:val="24"/>
        </w:rPr>
        <w:t xml:space="preserve">, 2018. </w:t>
      </w:r>
    </w:p>
    <w:p w14:paraId="453FC4E3"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Sampaio, J. V. &amp; Germano, I. M. P. (2017) “Tudo é sempre de muito!”: produção de saúde entre travestis e transexuais. </w:t>
      </w:r>
      <w:r w:rsidRPr="00192E26">
        <w:rPr>
          <w:rFonts w:ascii="Times New Roman" w:hAnsi="Times New Roman" w:cs="Times New Roman"/>
          <w:b/>
          <w:bCs/>
          <w:sz w:val="24"/>
          <w:szCs w:val="24"/>
        </w:rPr>
        <w:t>Rev. Estud. Fem</w:t>
      </w:r>
      <w:r w:rsidRPr="00192E26">
        <w:rPr>
          <w:rFonts w:ascii="Times New Roman" w:hAnsi="Times New Roman" w:cs="Times New Roman"/>
          <w:sz w:val="24"/>
          <w:szCs w:val="24"/>
        </w:rPr>
        <w:t>., v. 25, n. 2, p. 453-</w:t>
      </w:r>
      <w:proofErr w:type="gramStart"/>
      <w:r w:rsidRPr="00192E26">
        <w:rPr>
          <w:rFonts w:ascii="Times New Roman" w:hAnsi="Times New Roman" w:cs="Times New Roman"/>
          <w:sz w:val="24"/>
          <w:szCs w:val="24"/>
        </w:rPr>
        <w:t>472,  &lt;</w:t>
      </w:r>
      <w:proofErr w:type="gramEnd"/>
      <w:r w:rsidRPr="00192E26">
        <w:rPr>
          <w:rFonts w:ascii="Times New Roman" w:hAnsi="Times New Roman" w:cs="Times New Roman"/>
          <w:sz w:val="24"/>
          <w:szCs w:val="24"/>
        </w:rPr>
        <w:t xml:space="preserve"> </w:t>
      </w:r>
      <w:hyperlink r:id="rId11" w:history="1">
        <w:r w:rsidRPr="00192E26">
          <w:rPr>
            <w:rStyle w:val="TextodebaloChar"/>
            <w:rFonts w:ascii="Times New Roman" w:hAnsi="Times New Roman" w:cs="Times New Roman"/>
            <w:szCs w:val="24"/>
          </w:rPr>
          <w:t>http://dx.doi.org/10.1590/1806-9584.2017v25n2p453</w:t>
        </w:r>
      </w:hyperlink>
      <w:r w:rsidRPr="00192E26">
        <w:rPr>
          <w:rFonts w:ascii="Times New Roman" w:hAnsi="Times New Roman" w:cs="Times New Roman"/>
          <w:sz w:val="24"/>
          <w:szCs w:val="24"/>
        </w:rPr>
        <w:t>&gt;.</w:t>
      </w:r>
    </w:p>
    <w:p w14:paraId="3A7111A1"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u w:val="single"/>
        </w:rPr>
      </w:pPr>
      <w:r w:rsidRPr="00192E26">
        <w:rPr>
          <w:rFonts w:ascii="Times New Roman" w:hAnsi="Times New Roman" w:cs="Times New Roman"/>
          <w:sz w:val="24"/>
          <w:szCs w:val="24"/>
        </w:rPr>
        <w:t xml:space="preserve">Silva, J.M. &amp; Castro, E.H.B. (2015) Ela tem peito, sou des-peitada: muito prazer: sou mastectomizada. </w:t>
      </w:r>
      <w:proofErr w:type="spellStart"/>
      <w:r w:rsidRPr="00192E26">
        <w:rPr>
          <w:rFonts w:ascii="Times New Roman" w:hAnsi="Times New Roman" w:cs="Times New Roman"/>
          <w:b/>
          <w:bCs/>
          <w:sz w:val="24"/>
          <w:szCs w:val="24"/>
        </w:rPr>
        <w:t>Ayvu</w:t>
      </w:r>
      <w:proofErr w:type="spellEnd"/>
      <w:r w:rsidRPr="00192E26">
        <w:rPr>
          <w:rFonts w:ascii="Times New Roman" w:hAnsi="Times New Roman" w:cs="Times New Roman"/>
          <w:b/>
          <w:bCs/>
          <w:sz w:val="24"/>
          <w:szCs w:val="24"/>
        </w:rPr>
        <w:t>, Revista de Psicologia</w:t>
      </w:r>
      <w:r w:rsidRPr="00192E26">
        <w:rPr>
          <w:rFonts w:ascii="Times New Roman" w:hAnsi="Times New Roman" w:cs="Times New Roman"/>
          <w:sz w:val="24"/>
          <w:szCs w:val="24"/>
        </w:rPr>
        <w:t xml:space="preserve">, 2(1), 47-83, 2015. </w:t>
      </w:r>
      <w:hyperlink r:id="rId12" w:history="1">
        <w:r w:rsidRPr="00192E26">
          <w:rPr>
            <w:rStyle w:val="TextodebaloChar"/>
            <w:rFonts w:ascii="Times New Roman" w:hAnsi="Times New Roman" w:cs="Times New Roman"/>
            <w:szCs w:val="24"/>
          </w:rPr>
          <w:t>http://doi.org/10.22409/ayvu.v2i1</w:t>
        </w:r>
      </w:hyperlink>
    </w:p>
    <w:p w14:paraId="1EBE2D2D"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Silva, L. K. M. </w:t>
      </w:r>
      <w:r w:rsidRPr="00192E26">
        <w:rPr>
          <w:rFonts w:ascii="Times New Roman" w:hAnsi="Times New Roman" w:cs="Times New Roman"/>
          <w:i/>
          <w:iCs/>
          <w:sz w:val="24"/>
          <w:szCs w:val="24"/>
        </w:rPr>
        <w:t>et al</w:t>
      </w:r>
      <w:r w:rsidRPr="00192E26">
        <w:rPr>
          <w:rFonts w:ascii="Times New Roman" w:hAnsi="Times New Roman" w:cs="Times New Roman"/>
          <w:sz w:val="24"/>
          <w:szCs w:val="24"/>
        </w:rPr>
        <w:t xml:space="preserve">.  (2017) Uso do nome social no Sistema Único de Saúde: elementos para o debate sobre a assistência prestada a travestis e transexuais. </w:t>
      </w:r>
      <w:proofErr w:type="spellStart"/>
      <w:r w:rsidRPr="00192E26">
        <w:rPr>
          <w:rFonts w:ascii="Times New Roman" w:hAnsi="Times New Roman" w:cs="Times New Roman"/>
          <w:b/>
          <w:bCs/>
          <w:sz w:val="24"/>
          <w:szCs w:val="24"/>
        </w:rPr>
        <w:t>Physis</w:t>
      </w:r>
      <w:proofErr w:type="spellEnd"/>
      <w:r w:rsidRPr="00192E26">
        <w:rPr>
          <w:rFonts w:ascii="Times New Roman" w:hAnsi="Times New Roman" w:cs="Times New Roman"/>
          <w:sz w:val="24"/>
          <w:szCs w:val="24"/>
        </w:rPr>
        <w:t>, v. 27, n. 3, p. 835-846, 2017</w:t>
      </w:r>
    </w:p>
    <w:p w14:paraId="00D7C91B"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Simpson, K. S. (2015) Transexualidade e travestilidade na Saúde. In: BRASIL. Ministério da Saúde. Secretaria de Gestão Estratégica e Participativa. Departamento de Apoio à Gestão Participativa. </w:t>
      </w:r>
      <w:r w:rsidRPr="00192E26">
        <w:rPr>
          <w:rFonts w:ascii="Times New Roman" w:hAnsi="Times New Roman" w:cs="Times New Roman"/>
          <w:b/>
          <w:bCs/>
          <w:sz w:val="24"/>
          <w:szCs w:val="24"/>
        </w:rPr>
        <w:t>Transexualidade e travestilidade na saúde.</w:t>
      </w:r>
      <w:r w:rsidRPr="00192E26">
        <w:rPr>
          <w:rFonts w:ascii="Times New Roman" w:hAnsi="Times New Roman" w:cs="Times New Roman"/>
          <w:sz w:val="24"/>
          <w:szCs w:val="24"/>
        </w:rPr>
        <w:t xml:space="preserve"> Brasília.</w:t>
      </w:r>
    </w:p>
    <w:p w14:paraId="0FE4791C" w14:textId="77777777" w:rsidR="007C745C" w:rsidRDefault="00C42DAC" w:rsidP="002830D7">
      <w:pPr>
        <w:adjustRightInd w:val="0"/>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Soares, E.S. &amp; Castro, E.H.B.de. (2019) De cada dificuldade, minha trajetória como discente-empresária-mãe-filha me revelou o mundo: o olhar sobre a díade trabalho-</w:t>
      </w:r>
    </w:p>
    <w:p w14:paraId="0B740AA2" w14:textId="77777777" w:rsidR="007C745C" w:rsidRPr="00A603A2" w:rsidRDefault="007C745C" w:rsidP="007C745C">
      <w:pPr>
        <w:pStyle w:val="Cabealho"/>
        <w:rPr>
          <w:noProof/>
        </w:rPr>
      </w:pPr>
      <w:r w:rsidRPr="00A603A2">
        <w:rPr>
          <w:noProof/>
        </w:rPr>
        <w:lastRenderedPageBreak/>
        <w:drawing>
          <wp:inline distT="0" distB="0" distL="0" distR="0" wp14:anchorId="11E04E2F" wp14:editId="65242AE0">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378DD05B" wp14:editId="567F0BFF">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7DC88D43"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64577D6F" w14:textId="77777777" w:rsidR="007C745C" w:rsidRDefault="007C745C" w:rsidP="002830D7">
      <w:pPr>
        <w:adjustRightInd w:val="0"/>
        <w:spacing w:before="240" w:after="120" w:line="240" w:lineRule="auto"/>
        <w:ind w:left="425" w:hanging="425"/>
        <w:jc w:val="both"/>
        <w:rPr>
          <w:rFonts w:ascii="Times New Roman" w:hAnsi="Times New Roman" w:cs="Times New Roman"/>
          <w:sz w:val="24"/>
          <w:szCs w:val="24"/>
        </w:rPr>
      </w:pPr>
    </w:p>
    <w:p w14:paraId="714AB54C" w14:textId="4B06F0FA" w:rsidR="00C42DAC" w:rsidRPr="00192E26" w:rsidRDefault="00C42DAC" w:rsidP="007C745C">
      <w:pPr>
        <w:adjustRightInd w:val="0"/>
        <w:spacing w:before="240" w:after="120" w:line="240" w:lineRule="auto"/>
        <w:ind w:left="425"/>
        <w:jc w:val="both"/>
        <w:rPr>
          <w:rFonts w:ascii="Times New Roman" w:hAnsi="Times New Roman" w:cs="Times New Roman"/>
          <w:sz w:val="24"/>
          <w:szCs w:val="24"/>
        </w:rPr>
      </w:pPr>
      <w:r w:rsidRPr="00192E26">
        <w:rPr>
          <w:rFonts w:ascii="Times New Roman" w:hAnsi="Times New Roman" w:cs="Times New Roman"/>
          <w:sz w:val="24"/>
          <w:szCs w:val="24"/>
        </w:rPr>
        <w:t xml:space="preserve">academia. In: Castro, E. H. B. de (2020) </w:t>
      </w:r>
      <w:r w:rsidRPr="00192E26">
        <w:rPr>
          <w:rFonts w:ascii="Times New Roman" w:hAnsi="Times New Roman" w:cs="Times New Roman"/>
          <w:b/>
          <w:bCs/>
          <w:sz w:val="24"/>
          <w:szCs w:val="24"/>
        </w:rPr>
        <w:t>Pluridimensionalidade em Psicologia Fenomenológica</w:t>
      </w:r>
      <w:r w:rsidRPr="00192E26">
        <w:rPr>
          <w:rFonts w:ascii="Times New Roman" w:hAnsi="Times New Roman" w:cs="Times New Roman"/>
          <w:i/>
          <w:iCs/>
          <w:sz w:val="24"/>
          <w:szCs w:val="24"/>
        </w:rPr>
        <w:t>:</w:t>
      </w:r>
      <w:r w:rsidRPr="00192E26">
        <w:rPr>
          <w:rFonts w:ascii="Times New Roman" w:hAnsi="Times New Roman" w:cs="Times New Roman"/>
          <w:sz w:val="24"/>
          <w:szCs w:val="24"/>
        </w:rPr>
        <w:t xml:space="preserve"> o contexto amazônico em pesquisa e clínica – 1ª ed. – </w:t>
      </w:r>
      <w:proofErr w:type="spellStart"/>
      <w:r w:rsidRPr="00192E26">
        <w:rPr>
          <w:rFonts w:ascii="Times New Roman" w:hAnsi="Times New Roman" w:cs="Times New Roman"/>
          <w:sz w:val="24"/>
          <w:szCs w:val="24"/>
        </w:rPr>
        <w:t>Appris</w:t>
      </w:r>
      <w:proofErr w:type="spellEnd"/>
      <w:r w:rsidRPr="00192E26">
        <w:rPr>
          <w:rFonts w:ascii="Times New Roman" w:hAnsi="Times New Roman" w:cs="Times New Roman"/>
          <w:sz w:val="24"/>
          <w:szCs w:val="24"/>
        </w:rPr>
        <w:t>, p. 63-82.</w:t>
      </w:r>
    </w:p>
    <w:p w14:paraId="5A1A100E" w14:textId="77777777" w:rsidR="00C42DAC" w:rsidRPr="00192E26" w:rsidRDefault="00C42DAC" w:rsidP="002830D7">
      <w:pPr>
        <w:spacing w:before="240" w:after="120" w:line="240" w:lineRule="auto"/>
        <w:ind w:left="425" w:hanging="425"/>
        <w:jc w:val="both"/>
        <w:rPr>
          <w:rFonts w:ascii="Times New Roman" w:hAnsi="Times New Roman" w:cs="Times New Roman"/>
          <w:sz w:val="24"/>
          <w:szCs w:val="24"/>
        </w:rPr>
      </w:pPr>
      <w:r w:rsidRPr="00192E26">
        <w:rPr>
          <w:rFonts w:ascii="Times New Roman" w:hAnsi="Times New Roman" w:cs="Times New Roman"/>
          <w:sz w:val="24"/>
          <w:szCs w:val="24"/>
        </w:rPr>
        <w:t xml:space="preserve">Souza, E. T. de; </w:t>
      </w:r>
      <w:proofErr w:type="spellStart"/>
      <w:r w:rsidRPr="00192E26">
        <w:rPr>
          <w:rFonts w:ascii="Times New Roman" w:hAnsi="Times New Roman" w:cs="Times New Roman"/>
          <w:sz w:val="24"/>
          <w:szCs w:val="24"/>
        </w:rPr>
        <w:t>Sposito</w:t>
      </w:r>
      <w:proofErr w:type="spellEnd"/>
      <w:r w:rsidRPr="00192E26">
        <w:rPr>
          <w:rFonts w:ascii="Times New Roman" w:hAnsi="Times New Roman" w:cs="Times New Roman"/>
          <w:sz w:val="24"/>
          <w:szCs w:val="24"/>
        </w:rPr>
        <w:t xml:space="preserve">, S. E. (2019) In: Sousa, </w:t>
      </w:r>
      <w:proofErr w:type="spellStart"/>
      <w:r w:rsidRPr="00192E26">
        <w:rPr>
          <w:rFonts w:ascii="Times New Roman" w:hAnsi="Times New Roman" w:cs="Times New Roman"/>
          <w:sz w:val="24"/>
          <w:szCs w:val="24"/>
        </w:rPr>
        <w:t>Ematuir</w:t>
      </w:r>
      <w:proofErr w:type="spellEnd"/>
      <w:r w:rsidRPr="00192E26">
        <w:rPr>
          <w:rFonts w:ascii="Times New Roman" w:hAnsi="Times New Roman" w:cs="Times New Roman"/>
          <w:sz w:val="24"/>
          <w:szCs w:val="24"/>
        </w:rPr>
        <w:t xml:space="preserve"> Teles de; Amaral, Marília dos </w:t>
      </w:r>
      <w:proofErr w:type="spellStart"/>
      <w:proofErr w:type="gramStart"/>
      <w:r w:rsidRPr="00192E26">
        <w:rPr>
          <w:rFonts w:ascii="Times New Roman" w:hAnsi="Times New Roman" w:cs="Times New Roman"/>
          <w:sz w:val="24"/>
          <w:szCs w:val="24"/>
        </w:rPr>
        <w:t>Santos;Santos</w:t>
      </w:r>
      <w:proofErr w:type="spellEnd"/>
      <w:proofErr w:type="gramEnd"/>
      <w:r w:rsidRPr="00192E26">
        <w:rPr>
          <w:rFonts w:ascii="Times New Roman" w:hAnsi="Times New Roman" w:cs="Times New Roman"/>
          <w:sz w:val="24"/>
          <w:szCs w:val="24"/>
        </w:rPr>
        <w:t xml:space="preserve">, Daniel Kerry dos. </w:t>
      </w:r>
      <w:r w:rsidRPr="00192E26">
        <w:rPr>
          <w:rFonts w:ascii="Times New Roman" w:hAnsi="Times New Roman" w:cs="Times New Roman"/>
          <w:b/>
          <w:bCs/>
          <w:sz w:val="24"/>
          <w:szCs w:val="24"/>
        </w:rPr>
        <w:t xml:space="preserve">A Atuação Das(os) Psicólogas(os) Em Relação </w:t>
      </w:r>
      <w:proofErr w:type="gramStart"/>
      <w:r w:rsidRPr="00192E26">
        <w:rPr>
          <w:rFonts w:ascii="Times New Roman" w:hAnsi="Times New Roman" w:cs="Times New Roman"/>
          <w:b/>
          <w:bCs/>
          <w:sz w:val="24"/>
          <w:szCs w:val="24"/>
        </w:rPr>
        <w:t>Ás</w:t>
      </w:r>
      <w:proofErr w:type="gramEnd"/>
      <w:r w:rsidRPr="00192E26">
        <w:rPr>
          <w:rFonts w:ascii="Times New Roman" w:hAnsi="Times New Roman" w:cs="Times New Roman"/>
          <w:b/>
          <w:bCs/>
          <w:sz w:val="24"/>
          <w:szCs w:val="24"/>
        </w:rPr>
        <w:t xml:space="preserve"> Pessoas Travestis e Transexuais e o Posicionamento Ético-Político a Partir da Resolução </w:t>
      </w:r>
      <w:proofErr w:type="spellStart"/>
      <w:r w:rsidRPr="00192E26">
        <w:rPr>
          <w:rFonts w:ascii="Times New Roman" w:hAnsi="Times New Roman" w:cs="Times New Roman"/>
          <w:b/>
          <w:bCs/>
          <w:sz w:val="24"/>
          <w:szCs w:val="24"/>
        </w:rPr>
        <w:t>cfp</w:t>
      </w:r>
      <w:proofErr w:type="spellEnd"/>
      <w:r w:rsidRPr="00192E26">
        <w:rPr>
          <w:rFonts w:ascii="Times New Roman" w:hAnsi="Times New Roman" w:cs="Times New Roman"/>
          <w:b/>
          <w:bCs/>
          <w:sz w:val="24"/>
          <w:szCs w:val="24"/>
        </w:rPr>
        <w:t xml:space="preserve"> nº 01/2018.</w:t>
      </w:r>
      <w:r w:rsidRPr="00192E26">
        <w:rPr>
          <w:rFonts w:ascii="Times New Roman" w:hAnsi="Times New Roman" w:cs="Times New Roman"/>
          <w:sz w:val="24"/>
          <w:szCs w:val="24"/>
        </w:rPr>
        <w:t xml:space="preserve"> Psicologia, travestilidades e </w:t>
      </w:r>
      <w:proofErr w:type="gramStart"/>
      <w:r w:rsidRPr="00192E26">
        <w:rPr>
          <w:rFonts w:ascii="Times New Roman" w:hAnsi="Times New Roman" w:cs="Times New Roman"/>
          <w:sz w:val="24"/>
          <w:szCs w:val="24"/>
        </w:rPr>
        <w:t>transexualidades :</w:t>
      </w:r>
      <w:proofErr w:type="gramEnd"/>
      <w:r w:rsidRPr="00192E26">
        <w:rPr>
          <w:rFonts w:ascii="Times New Roman" w:hAnsi="Times New Roman" w:cs="Times New Roman"/>
          <w:sz w:val="24"/>
          <w:szCs w:val="24"/>
        </w:rPr>
        <w:t xml:space="preserve"> compromissos </w:t>
      </w:r>
      <w:proofErr w:type="spellStart"/>
      <w:r w:rsidRPr="00192E26">
        <w:rPr>
          <w:rFonts w:ascii="Times New Roman" w:hAnsi="Times New Roman" w:cs="Times New Roman"/>
          <w:sz w:val="24"/>
          <w:szCs w:val="24"/>
        </w:rPr>
        <w:t>éticopolíticos</w:t>
      </w:r>
      <w:proofErr w:type="spellEnd"/>
      <w:r w:rsidRPr="00192E26">
        <w:rPr>
          <w:rFonts w:ascii="Times New Roman" w:hAnsi="Times New Roman" w:cs="Times New Roman"/>
          <w:sz w:val="24"/>
          <w:szCs w:val="24"/>
        </w:rPr>
        <w:t xml:space="preserve"> da </w:t>
      </w:r>
      <w:proofErr w:type="spellStart"/>
      <w:r w:rsidRPr="00192E26">
        <w:rPr>
          <w:rFonts w:ascii="Times New Roman" w:hAnsi="Times New Roman" w:cs="Times New Roman"/>
          <w:sz w:val="24"/>
          <w:szCs w:val="24"/>
        </w:rPr>
        <w:t>despatologização</w:t>
      </w:r>
      <w:proofErr w:type="spellEnd"/>
      <w:r w:rsidRPr="00192E26">
        <w:rPr>
          <w:rFonts w:ascii="Times New Roman" w:hAnsi="Times New Roman" w:cs="Times New Roman"/>
          <w:sz w:val="24"/>
          <w:szCs w:val="24"/>
        </w:rPr>
        <w:t>. Tribo da Ilha, 2019.</w:t>
      </w:r>
    </w:p>
    <w:p w14:paraId="34E6E099" w14:textId="77777777" w:rsidR="00C42DAC" w:rsidRPr="00192E26" w:rsidRDefault="00C42DAC" w:rsidP="002830D7">
      <w:pPr>
        <w:adjustRightInd w:val="0"/>
        <w:spacing w:before="240" w:after="120" w:line="240" w:lineRule="auto"/>
        <w:ind w:left="425" w:hanging="425"/>
        <w:jc w:val="both"/>
        <w:rPr>
          <w:rFonts w:ascii="Times New Roman" w:hAnsi="Times New Roman" w:cs="Times New Roman"/>
          <w:sz w:val="24"/>
          <w:szCs w:val="24"/>
          <w:lang w:val="en-US"/>
        </w:rPr>
      </w:pPr>
      <w:proofErr w:type="spellStart"/>
      <w:r w:rsidRPr="00192E26">
        <w:rPr>
          <w:rFonts w:ascii="Times New Roman" w:hAnsi="Times New Roman" w:cs="Times New Roman"/>
          <w:sz w:val="24"/>
          <w:szCs w:val="24"/>
        </w:rPr>
        <w:t>Transgender</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Europe</w:t>
      </w:r>
      <w:proofErr w:type="spellEnd"/>
      <w:r w:rsidRPr="00192E26">
        <w:rPr>
          <w:rFonts w:ascii="Times New Roman" w:hAnsi="Times New Roman" w:cs="Times New Roman"/>
          <w:sz w:val="24"/>
          <w:szCs w:val="24"/>
        </w:rPr>
        <w:t xml:space="preserve"> (2016) Informe anual </w:t>
      </w:r>
      <w:proofErr w:type="spellStart"/>
      <w:r w:rsidRPr="00192E26">
        <w:rPr>
          <w:rFonts w:ascii="Times New Roman" w:hAnsi="Times New Roman" w:cs="Times New Roman"/>
          <w:sz w:val="24"/>
          <w:szCs w:val="24"/>
        </w:rPr>
        <w:t>del</w:t>
      </w:r>
      <w:proofErr w:type="spellEnd"/>
      <w:r w:rsidRPr="00192E26">
        <w:rPr>
          <w:rFonts w:ascii="Times New Roman" w:hAnsi="Times New Roman" w:cs="Times New Roman"/>
          <w:sz w:val="24"/>
          <w:szCs w:val="24"/>
        </w:rPr>
        <w:t xml:space="preserve"> TMM 2016. 2.190 </w:t>
      </w:r>
      <w:proofErr w:type="spellStart"/>
      <w:r w:rsidRPr="00192E26">
        <w:rPr>
          <w:rFonts w:ascii="Times New Roman" w:hAnsi="Times New Roman" w:cs="Times New Roman"/>
          <w:sz w:val="24"/>
          <w:szCs w:val="24"/>
        </w:rPr>
        <w:t>asesinatos</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son</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sólo</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la</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punta</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del</w:t>
      </w:r>
      <w:proofErr w:type="spellEnd"/>
      <w:r w:rsidRPr="00192E26">
        <w:rPr>
          <w:rFonts w:ascii="Times New Roman" w:hAnsi="Times New Roman" w:cs="Times New Roman"/>
          <w:sz w:val="24"/>
          <w:szCs w:val="24"/>
        </w:rPr>
        <w:t xml:space="preserve"> iceberg: Una </w:t>
      </w:r>
      <w:proofErr w:type="spellStart"/>
      <w:r w:rsidRPr="00192E26">
        <w:rPr>
          <w:rFonts w:ascii="Times New Roman" w:hAnsi="Times New Roman" w:cs="Times New Roman"/>
          <w:sz w:val="24"/>
          <w:szCs w:val="24"/>
        </w:rPr>
        <w:t>introducción</w:t>
      </w:r>
      <w:proofErr w:type="spellEnd"/>
      <w:r w:rsidRPr="00192E26">
        <w:rPr>
          <w:rFonts w:ascii="Times New Roman" w:hAnsi="Times New Roman" w:cs="Times New Roman"/>
          <w:sz w:val="24"/>
          <w:szCs w:val="24"/>
        </w:rPr>
        <w:t xml:space="preserve"> al </w:t>
      </w:r>
      <w:proofErr w:type="spellStart"/>
      <w:r w:rsidRPr="00192E26">
        <w:rPr>
          <w:rFonts w:ascii="Times New Roman" w:hAnsi="Times New Roman" w:cs="Times New Roman"/>
          <w:sz w:val="24"/>
          <w:szCs w:val="24"/>
        </w:rPr>
        <w:t>proyecto</w:t>
      </w:r>
      <w:proofErr w:type="spellEnd"/>
      <w:r w:rsidRPr="00192E26">
        <w:rPr>
          <w:rFonts w:ascii="Times New Roman" w:hAnsi="Times New Roman" w:cs="Times New Roman"/>
          <w:sz w:val="24"/>
          <w:szCs w:val="24"/>
        </w:rPr>
        <w:t xml:space="preserve"> </w:t>
      </w:r>
      <w:proofErr w:type="spellStart"/>
      <w:r w:rsidRPr="00192E26">
        <w:rPr>
          <w:rFonts w:ascii="Times New Roman" w:hAnsi="Times New Roman" w:cs="Times New Roman"/>
          <w:sz w:val="24"/>
          <w:szCs w:val="24"/>
        </w:rPr>
        <w:t>Observatorio</w:t>
      </w:r>
      <w:proofErr w:type="spellEnd"/>
      <w:r w:rsidRPr="00192E26">
        <w:rPr>
          <w:rFonts w:ascii="Times New Roman" w:hAnsi="Times New Roman" w:cs="Times New Roman"/>
          <w:sz w:val="24"/>
          <w:szCs w:val="24"/>
        </w:rPr>
        <w:t xml:space="preserve"> de Personas Trans </w:t>
      </w:r>
      <w:proofErr w:type="spellStart"/>
      <w:r w:rsidRPr="00192E26">
        <w:rPr>
          <w:rFonts w:ascii="Times New Roman" w:hAnsi="Times New Roman" w:cs="Times New Roman"/>
          <w:sz w:val="24"/>
          <w:szCs w:val="24"/>
        </w:rPr>
        <w:t>Asesinadas</w:t>
      </w:r>
      <w:proofErr w:type="spellEnd"/>
      <w:r w:rsidRPr="00192E26">
        <w:rPr>
          <w:rFonts w:ascii="Times New Roman" w:hAnsi="Times New Roman" w:cs="Times New Roman"/>
          <w:sz w:val="24"/>
          <w:szCs w:val="24"/>
        </w:rPr>
        <w:t xml:space="preserve">. </w:t>
      </w:r>
      <w:r w:rsidRPr="00192E26">
        <w:rPr>
          <w:rFonts w:ascii="Times New Roman" w:hAnsi="Times New Roman" w:cs="Times New Roman"/>
          <w:b/>
          <w:bCs/>
          <w:sz w:val="24"/>
          <w:szCs w:val="24"/>
        </w:rPr>
        <w:t xml:space="preserve">Serie de </w:t>
      </w:r>
      <w:proofErr w:type="spellStart"/>
      <w:r w:rsidRPr="00192E26">
        <w:rPr>
          <w:rFonts w:ascii="Times New Roman" w:hAnsi="Times New Roman" w:cs="Times New Roman"/>
          <w:b/>
          <w:bCs/>
          <w:sz w:val="24"/>
          <w:szCs w:val="24"/>
        </w:rPr>
        <w:t>Publicaciones</w:t>
      </w:r>
      <w:proofErr w:type="spellEnd"/>
      <w:r w:rsidRPr="00192E26">
        <w:rPr>
          <w:rFonts w:ascii="Times New Roman" w:hAnsi="Times New Roman" w:cs="Times New Roman"/>
          <w:b/>
          <w:bCs/>
          <w:sz w:val="24"/>
          <w:szCs w:val="24"/>
        </w:rPr>
        <w:t xml:space="preserve"> </w:t>
      </w:r>
      <w:proofErr w:type="spellStart"/>
      <w:r w:rsidRPr="00192E26">
        <w:rPr>
          <w:rFonts w:ascii="Times New Roman" w:hAnsi="Times New Roman" w:cs="Times New Roman"/>
          <w:b/>
          <w:bCs/>
          <w:sz w:val="24"/>
          <w:szCs w:val="24"/>
        </w:rPr>
        <w:t>TvT</w:t>
      </w:r>
      <w:proofErr w:type="spellEnd"/>
      <w:r w:rsidRPr="00192E26">
        <w:rPr>
          <w:rFonts w:ascii="Times New Roman" w:hAnsi="Times New Roman" w:cs="Times New Roman"/>
          <w:sz w:val="24"/>
          <w:szCs w:val="24"/>
        </w:rPr>
        <w:t xml:space="preserve">, v.15. </w:t>
      </w:r>
    </w:p>
    <w:p w14:paraId="18431C8F" w14:textId="77777777" w:rsidR="00C42DAC" w:rsidRDefault="00C42DAC" w:rsidP="002830D7">
      <w:pPr>
        <w:adjustRightInd w:val="0"/>
        <w:spacing w:before="240" w:after="120" w:line="240" w:lineRule="auto"/>
        <w:ind w:left="425" w:hanging="425"/>
        <w:jc w:val="both"/>
        <w:rPr>
          <w:rFonts w:ascii="Times New Roman" w:hAnsi="Times New Roman" w:cs="Times New Roman"/>
          <w:sz w:val="24"/>
          <w:szCs w:val="24"/>
          <w:lang w:val="en-US"/>
        </w:rPr>
      </w:pPr>
      <w:r w:rsidRPr="00192E26">
        <w:rPr>
          <w:rFonts w:ascii="Times New Roman" w:hAnsi="Times New Roman" w:cs="Times New Roman"/>
          <w:sz w:val="24"/>
          <w:szCs w:val="24"/>
          <w:lang w:val="en-US"/>
        </w:rPr>
        <w:t xml:space="preserve">World Health Organization (2018) </w:t>
      </w:r>
      <w:r w:rsidRPr="00192E26">
        <w:rPr>
          <w:rFonts w:ascii="Times New Roman" w:hAnsi="Times New Roman" w:cs="Times New Roman"/>
          <w:b/>
          <w:bCs/>
          <w:sz w:val="24"/>
          <w:szCs w:val="24"/>
          <w:lang w:val="en-US"/>
        </w:rPr>
        <w:t>The 11th Revision of the International Classification of Diseases</w:t>
      </w:r>
      <w:r w:rsidRPr="00192E26">
        <w:rPr>
          <w:rFonts w:ascii="Times New Roman" w:hAnsi="Times New Roman" w:cs="Times New Roman"/>
          <w:sz w:val="24"/>
          <w:szCs w:val="24"/>
          <w:lang w:val="en-US"/>
        </w:rPr>
        <w:t xml:space="preserve">. </w:t>
      </w:r>
    </w:p>
    <w:p w14:paraId="61AB5EA8" w14:textId="77777777" w:rsidR="00C42DAC" w:rsidRDefault="00C42DAC" w:rsidP="00C42DAC">
      <w:pPr>
        <w:adjustRightInd w:val="0"/>
        <w:spacing w:before="120" w:after="120" w:line="240" w:lineRule="auto"/>
        <w:ind w:left="426" w:hanging="426"/>
        <w:jc w:val="both"/>
        <w:rPr>
          <w:rFonts w:ascii="Times New Roman" w:hAnsi="Times New Roman" w:cs="Times New Roman"/>
          <w:sz w:val="24"/>
          <w:szCs w:val="24"/>
          <w:lang w:val="en-US"/>
        </w:rPr>
      </w:pPr>
    </w:p>
    <w:p w14:paraId="533532A8" w14:textId="0E06E9BA" w:rsidR="005D3302" w:rsidRDefault="005D3302">
      <w:pPr>
        <w:rPr>
          <w:rFonts w:ascii="Times New Roman" w:hAnsi="Times New Roman" w:cs="Times New Roman"/>
          <w:b/>
          <w:bCs/>
          <w:sz w:val="24"/>
          <w:szCs w:val="24"/>
        </w:rPr>
      </w:pPr>
      <w:r>
        <w:rPr>
          <w:rFonts w:ascii="Times New Roman" w:hAnsi="Times New Roman" w:cs="Times New Roman"/>
          <w:b/>
          <w:bCs/>
          <w:sz w:val="24"/>
          <w:szCs w:val="24"/>
        </w:rPr>
        <w:t>Recebido</w:t>
      </w:r>
      <w:r w:rsidR="00706961">
        <w:rPr>
          <w:rFonts w:ascii="Times New Roman" w:hAnsi="Times New Roman" w:cs="Times New Roman"/>
          <w:b/>
          <w:bCs/>
          <w:sz w:val="24"/>
          <w:szCs w:val="24"/>
        </w:rPr>
        <w:t xml:space="preserve">: </w:t>
      </w:r>
      <w:r>
        <w:rPr>
          <w:rFonts w:ascii="Times New Roman" w:hAnsi="Times New Roman" w:cs="Times New Roman"/>
          <w:b/>
          <w:bCs/>
          <w:sz w:val="24"/>
          <w:szCs w:val="24"/>
        </w:rPr>
        <w:t>29/11/2021</w:t>
      </w:r>
      <w:r w:rsidR="00706961">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706961">
        <w:rPr>
          <w:rFonts w:ascii="Times New Roman" w:hAnsi="Times New Roman" w:cs="Times New Roman"/>
          <w:b/>
          <w:bCs/>
          <w:sz w:val="24"/>
          <w:szCs w:val="24"/>
        </w:rPr>
        <w:t xml:space="preserve">: </w:t>
      </w:r>
      <w:r>
        <w:rPr>
          <w:rFonts w:ascii="Times New Roman" w:hAnsi="Times New Roman" w:cs="Times New Roman"/>
          <w:b/>
          <w:bCs/>
          <w:sz w:val="24"/>
          <w:szCs w:val="24"/>
        </w:rPr>
        <w:t>14/12/2021</w:t>
      </w:r>
    </w:p>
    <w:p w14:paraId="3A412D1B" w14:textId="716C48E9" w:rsidR="00706961" w:rsidRDefault="00706961">
      <w:pPr>
        <w:rPr>
          <w:rFonts w:ascii="Times New Roman" w:hAnsi="Times New Roman" w:cs="Times New Roman"/>
          <w:b/>
          <w:bCs/>
          <w:sz w:val="24"/>
          <w:szCs w:val="24"/>
        </w:rPr>
      </w:pPr>
    </w:p>
    <w:p w14:paraId="62360642" w14:textId="0EE2A692" w:rsidR="00706961" w:rsidRDefault="00706961">
      <w:pPr>
        <w:rPr>
          <w:rFonts w:ascii="Times New Roman" w:hAnsi="Times New Roman" w:cs="Times New Roman"/>
          <w:b/>
          <w:bCs/>
          <w:sz w:val="24"/>
          <w:szCs w:val="24"/>
        </w:rPr>
      </w:pPr>
      <w:r>
        <w:rPr>
          <w:rFonts w:ascii="Times New Roman" w:hAnsi="Times New Roman" w:cs="Times New Roman"/>
          <w:b/>
          <w:bCs/>
          <w:sz w:val="24"/>
          <w:szCs w:val="24"/>
        </w:rPr>
        <w:t>Autores</w:t>
      </w:r>
    </w:p>
    <w:p w14:paraId="7AB14B03" w14:textId="0BEBA404" w:rsidR="00706961" w:rsidRPr="00196FBE" w:rsidRDefault="00706961" w:rsidP="00706961">
      <w:pPr>
        <w:spacing w:before="160" w:line="240" w:lineRule="auto"/>
        <w:rPr>
          <w:rFonts w:ascii="Times New Roman" w:hAnsi="Times New Roman" w:cs="Times New Roman"/>
          <w:b/>
          <w:bCs/>
          <w:sz w:val="24"/>
          <w:szCs w:val="24"/>
        </w:rPr>
      </w:pPr>
      <w:proofErr w:type="spellStart"/>
      <w:r w:rsidRPr="00196FBE">
        <w:rPr>
          <w:rFonts w:ascii="Times New Roman" w:hAnsi="Times New Roman" w:cs="Times New Roman"/>
          <w:b/>
          <w:bCs/>
          <w:sz w:val="24"/>
          <w:szCs w:val="24"/>
        </w:rPr>
        <w:t>Tharcio</w:t>
      </w:r>
      <w:proofErr w:type="spellEnd"/>
      <w:r w:rsidRPr="00196FBE">
        <w:rPr>
          <w:rFonts w:ascii="Times New Roman" w:hAnsi="Times New Roman" w:cs="Times New Roman"/>
          <w:b/>
          <w:bCs/>
          <w:sz w:val="24"/>
          <w:szCs w:val="24"/>
        </w:rPr>
        <w:t xml:space="preserve"> Vito Marialva Ferreira</w:t>
      </w:r>
    </w:p>
    <w:p w14:paraId="69FFE0A0" w14:textId="1A3FF161" w:rsidR="00706961" w:rsidRDefault="00706961" w:rsidP="00706961">
      <w:pPr>
        <w:spacing w:before="160" w:line="240" w:lineRule="auto"/>
        <w:jc w:val="both"/>
        <w:rPr>
          <w:rFonts w:ascii="Times New Roman" w:hAnsi="Times New Roman"/>
        </w:rPr>
      </w:pPr>
      <w:r w:rsidRPr="00E65A8D">
        <w:rPr>
          <w:rFonts w:ascii="Times New Roman" w:hAnsi="Times New Roman"/>
        </w:rPr>
        <w:t xml:space="preserve">Graduando em Psicologia da Universidade Federal do Amazonas – UFAM. Bolsista do Programa de Bolsas de Iniciação Científica PROPESP/UFAM. E-mail: tharciovito@gmail.com </w:t>
      </w:r>
      <w:proofErr w:type="spellStart"/>
      <w:r w:rsidRPr="00E65A8D">
        <w:rPr>
          <w:rFonts w:ascii="Times New Roman" w:hAnsi="Times New Roman"/>
        </w:rPr>
        <w:t>Orcid</w:t>
      </w:r>
      <w:proofErr w:type="spellEnd"/>
      <w:r w:rsidRPr="00E65A8D">
        <w:rPr>
          <w:rFonts w:ascii="Times New Roman" w:hAnsi="Times New Roman"/>
        </w:rPr>
        <w:t xml:space="preserve">: </w:t>
      </w:r>
      <w:hyperlink r:id="rId13" w:history="1">
        <w:r w:rsidR="00DE2C2C" w:rsidRPr="008E213F">
          <w:rPr>
            <w:rStyle w:val="Hyperlink"/>
            <w:rFonts w:ascii="Times New Roman" w:hAnsi="Times New Roman"/>
          </w:rPr>
          <w:t>https://orcid.org/0000-0002-1783-6141</w:t>
        </w:r>
      </w:hyperlink>
    </w:p>
    <w:p w14:paraId="7E97BC2E" w14:textId="1C729EBB" w:rsidR="00706961" w:rsidRPr="00196FBE" w:rsidRDefault="00706961" w:rsidP="00706961">
      <w:pPr>
        <w:spacing w:before="160" w:line="240" w:lineRule="auto"/>
        <w:rPr>
          <w:rFonts w:ascii="Times New Roman" w:hAnsi="Times New Roman" w:cs="Times New Roman"/>
          <w:b/>
          <w:bCs/>
          <w:sz w:val="24"/>
          <w:szCs w:val="24"/>
        </w:rPr>
      </w:pPr>
      <w:r w:rsidRPr="00196FBE">
        <w:rPr>
          <w:rFonts w:ascii="Times New Roman" w:hAnsi="Times New Roman" w:cs="Times New Roman"/>
          <w:b/>
          <w:bCs/>
          <w:sz w:val="24"/>
          <w:szCs w:val="24"/>
        </w:rPr>
        <w:t>Milena Cecilia Barroso Fernandes</w:t>
      </w:r>
    </w:p>
    <w:p w14:paraId="4D57F4AB" w14:textId="77777777" w:rsidR="00706961" w:rsidRPr="00706961" w:rsidRDefault="00706961" w:rsidP="00706961">
      <w:pPr>
        <w:pStyle w:val="Textodenotaderodap"/>
        <w:jc w:val="both"/>
        <w:rPr>
          <w:rFonts w:ascii="Times New Roman" w:hAnsi="Times New Roman"/>
          <w:sz w:val="24"/>
          <w:szCs w:val="24"/>
        </w:rPr>
      </w:pPr>
      <w:r w:rsidRPr="00706961">
        <w:rPr>
          <w:rFonts w:ascii="Times New Roman" w:hAnsi="Times New Roman"/>
          <w:sz w:val="24"/>
          <w:szCs w:val="24"/>
        </w:rPr>
        <w:t xml:space="preserve">Graduanda em Medicina pela Universidade do Estado do Amazonas (UEA). E-mail: </w:t>
      </w:r>
      <w:proofErr w:type="gramStart"/>
      <w:r w:rsidRPr="00706961">
        <w:rPr>
          <w:rFonts w:ascii="Times New Roman" w:hAnsi="Times New Roman"/>
          <w:sz w:val="24"/>
          <w:szCs w:val="24"/>
        </w:rPr>
        <w:t xml:space="preserve">milena_mcb@hotmail.com  </w:t>
      </w:r>
      <w:proofErr w:type="spellStart"/>
      <w:r w:rsidRPr="00706961">
        <w:rPr>
          <w:rFonts w:ascii="Times New Roman" w:hAnsi="Times New Roman"/>
          <w:sz w:val="24"/>
          <w:szCs w:val="24"/>
        </w:rPr>
        <w:t>Orcid</w:t>
      </w:r>
      <w:proofErr w:type="spellEnd"/>
      <w:proofErr w:type="gramEnd"/>
      <w:r w:rsidRPr="00706961">
        <w:rPr>
          <w:rFonts w:ascii="Times New Roman" w:hAnsi="Times New Roman"/>
          <w:sz w:val="24"/>
          <w:szCs w:val="24"/>
        </w:rPr>
        <w:t>: https//orcido.org./0000-0001-5435-2632</w:t>
      </w:r>
    </w:p>
    <w:p w14:paraId="1E1B27ED" w14:textId="1BA2450E" w:rsidR="00706961" w:rsidRPr="00196FBE" w:rsidRDefault="00706961" w:rsidP="00706961">
      <w:pPr>
        <w:spacing w:before="160" w:line="240" w:lineRule="auto"/>
        <w:rPr>
          <w:rFonts w:ascii="Times New Roman" w:hAnsi="Times New Roman" w:cs="Times New Roman"/>
          <w:b/>
          <w:bCs/>
          <w:sz w:val="24"/>
          <w:szCs w:val="24"/>
        </w:rPr>
      </w:pPr>
      <w:r w:rsidRPr="00196FBE">
        <w:rPr>
          <w:rFonts w:ascii="Times New Roman" w:hAnsi="Times New Roman" w:cs="Times New Roman"/>
          <w:b/>
          <w:bCs/>
          <w:sz w:val="24"/>
          <w:szCs w:val="24"/>
        </w:rPr>
        <w:t>Adria Pimentel Silva</w:t>
      </w:r>
    </w:p>
    <w:p w14:paraId="3B3FF610" w14:textId="7BEE152E" w:rsidR="00706961" w:rsidRPr="00706961" w:rsidRDefault="00706961" w:rsidP="00706961">
      <w:pPr>
        <w:spacing w:before="160" w:line="240" w:lineRule="auto"/>
        <w:jc w:val="both"/>
        <w:rPr>
          <w:rFonts w:ascii="Times New Roman" w:hAnsi="Times New Roman" w:cs="Times New Roman"/>
          <w:sz w:val="24"/>
          <w:szCs w:val="24"/>
          <w:vertAlign w:val="superscript"/>
        </w:rPr>
      </w:pPr>
      <w:r w:rsidRPr="00706961">
        <w:rPr>
          <w:rFonts w:ascii="Times New Roman" w:hAnsi="Times New Roman" w:cs="Times New Roman"/>
          <w:sz w:val="24"/>
          <w:szCs w:val="24"/>
        </w:rPr>
        <w:t xml:space="preserve">Graduanda em Psicologia da Faculdade de Psicologia da Universidade Federal do Amazonas. E-mail </w:t>
      </w:r>
      <w:hyperlink r:id="rId14" w:history="1">
        <w:r w:rsidRPr="00706961">
          <w:rPr>
            <w:rStyle w:val="Hyperlink"/>
            <w:rFonts w:ascii="Times New Roman" w:hAnsi="Times New Roman" w:cs="Times New Roman"/>
            <w:sz w:val="24"/>
            <w:szCs w:val="24"/>
          </w:rPr>
          <w:t>pimentel.adria16@gmail.com</w:t>
        </w:r>
      </w:hyperlink>
      <w:r w:rsidRPr="00706961">
        <w:rPr>
          <w:rFonts w:ascii="Times New Roman" w:hAnsi="Times New Roman" w:cs="Times New Roman"/>
          <w:sz w:val="24"/>
          <w:szCs w:val="24"/>
        </w:rPr>
        <w:t xml:space="preserve"> . </w:t>
      </w:r>
      <w:proofErr w:type="spellStart"/>
      <w:r w:rsidRPr="00706961">
        <w:rPr>
          <w:rFonts w:ascii="Times New Roman" w:hAnsi="Times New Roman" w:cs="Times New Roman"/>
          <w:sz w:val="24"/>
          <w:szCs w:val="24"/>
        </w:rPr>
        <w:t>Orcid</w:t>
      </w:r>
      <w:proofErr w:type="spellEnd"/>
      <w:r w:rsidRPr="00706961">
        <w:rPr>
          <w:rFonts w:ascii="Times New Roman" w:hAnsi="Times New Roman" w:cs="Times New Roman"/>
          <w:sz w:val="24"/>
          <w:szCs w:val="24"/>
        </w:rPr>
        <w:t xml:space="preserve">: </w:t>
      </w:r>
      <w:r w:rsidRPr="00706961">
        <w:rPr>
          <w:rFonts w:ascii="Times New Roman" w:hAnsi="Times New Roman" w:cs="Times New Roman"/>
          <w:sz w:val="24"/>
          <w:szCs w:val="24"/>
          <w:u w:val="single"/>
        </w:rPr>
        <w:t>https://orcid.org/ 0000-0002-6275-0187</w:t>
      </w:r>
      <w:r w:rsidRPr="00706961">
        <w:rPr>
          <w:rFonts w:ascii="Times New Roman" w:hAnsi="Times New Roman" w:cs="Times New Roman"/>
          <w:sz w:val="24"/>
          <w:szCs w:val="24"/>
        </w:rPr>
        <w:t>.</w:t>
      </w:r>
    </w:p>
    <w:p w14:paraId="12D76247" w14:textId="229794FD" w:rsidR="00706961" w:rsidRPr="00196FBE" w:rsidRDefault="00706961" w:rsidP="00706961">
      <w:pPr>
        <w:spacing w:before="160" w:line="240" w:lineRule="auto"/>
        <w:rPr>
          <w:rFonts w:ascii="Times New Roman" w:hAnsi="Times New Roman" w:cs="Times New Roman"/>
          <w:b/>
          <w:bCs/>
          <w:sz w:val="24"/>
          <w:szCs w:val="24"/>
        </w:rPr>
      </w:pPr>
      <w:r w:rsidRPr="00196FBE">
        <w:rPr>
          <w:rFonts w:ascii="Times New Roman" w:hAnsi="Times New Roman" w:cs="Times New Roman"/>
          <w:b/>
          <w:bCs/>
          <w:sz w:val="24"/>
          <w:szCs w:val="24"/>
        </w:rPr>
        <w:t>Janderson Costa Meira</w:t>
      </w:r>
    </w:p>
    <w:p w14:paraId="2C3B8008" w14:textId="44F09D78" w:rsidR="00706961" w:rsidRPr="00706961" w:rsidRDefault="00706961" w:rsidP="00706961">
      <w:pPr>
        <w:spacing w:before="160" w:line="240" w:lineRule="auto"/>
        <w:jc w:val="both"/>
        <w:rPr>
          <w:rFonts w:ascii="Times New Roman" w:hAnsi="Times New Roman" w:cs="Times New Roman"/>
          <w:sz w:val="24"/>
          <w:szCs w:val="24"/>
          <w:vertAlign w:val="superscript"/>
        </w:rPr>
      </w:pPr>
      <w:r w:rsidRPr="00706961">
        <w:rPr>
          <w:rFonts w:ascii="Times New Roman" w:hAnsi="Times New Roman" w:cs="Times New Roman"/>
          <w:sz w:val="24"/>
          <w:szCs w:val="24"/>
        </w:rPr>
        <w:t xml:space="preserve">Gestor de Recursos Humanos pela UNIP – Manaus. Graduando em Psicologia pela Escola Superior Batista do Amazonas (ESBAM). Membro do </w:t>
      </w:r>
      <w:proofErr w:type="spellStart"/>
      <w:r w:rsidRPr="00706961">
        <w:rPr>
          <w:rFonts w:ascii="Times New Roman" w:hAnsi="Times New Roman" w:cs="Times New Roman"/>
          <w:sz w:val="24"/>
          <w:szCs w:val="24"/>
        </w:rPr>
        <w:t>Labfen</w:t>
      </w:r>
      <w:proofErr w:type="spellEnd"/>
      <w:r w:rsidRPr="00706961">
        <w:rPr>
          <w:rFonts w:ascii="Times New Roman" w:hAnsi="Times New Roman" w:cs="Times New Roman"/>
          <w:sz w:val="24"/>
          <w:szCs w:val="24"/>
        </w:rPr>
        <w:t xml:space="preserve">. E-mail: </w:t>
      </w:r>
      <w:hyperlink r:id="rId15" w:history="1">
        <w:r w:rsidRPr="00706961">
          <w:rPr>
            <w:rStyle w:val="Hyperlink"/>
            <w:rFonts w:ascii="Times New Roman" w:hAnsi="Times New Roman" w:cs="Times New Roman"/>
            <w:sz w:val="24"/>
            <w:szCs w:val="24"/>
          </w:rPr>
          <w:t>jandersonmeiraa@gmail.com</w:t>
        </w:r>
      </w:hyperlink>
      <w:r w:rsidRPr="00706961">
        <w:rPr>
          <w:rFonts w:ascii="Times New Roman" w:hAnsi="Times New Roman" w:cs="Times New Roman"/>
          <w:sz w:val="24"/>
          <w:szCs w:val="24"/>
        </w:rPr>
        <w:t xml:space="preserve">. </w:t>
      </w:r>
      <w:proofErr w:type="spellStart"/>
      <w:r w:rsidRPr="00706961">
        <w:rPr>
          <w:rFonts w:ascii="Times New Roman" w:hAnsi="Times New Roman" w:cs="Times New Roman"/>
          <w:sz w:val="24"/>
          <w:szCs w:val="24"/>
        </w:rPr>
        <w:t>Orcid</w:t>
      </w:r>
      <w:proofErr w:type="spellEnd"/>
      <w:r w:rsidRPr="00706961">
        <w:rPr>
          <w:rFonts w:ascii="Times New Roman" w:hAnsi="Times New Roman" w:cs="Times New Roman"/>
          <w:sz w:val="24"/>
          <w:szCs w:val="24"/>
        </w:rPr>
        <w:t xml:space="preserve">: </w:t>
      </w:r>
      <w:hyperlink r:id="rId16" w:history="1">
        <w:r w:rsidRPr="00706961">
          <w:rPr>
            <w:rStyle w:val="Hyperlink"/>
            <w:rFonts w:ascii="Times New Roman" w:hAnsi="Times New Roman" w:cs="Times New Roman"/>
            <w:sz w:val="24"/>
            <w:szCs w:val="24"/>
          </w:rPr>
          <w:t>https://orcid.org/0000-0001-9145-6465</w:t>
        </w:r>
      </w:hyperlink>
    </w:p>
    <w:p w14:paraId="0ABA69AA" w14:textId="77777777" w:rsidR="007C745C" w:rsidRPr="00A603A2" w:rsidRDefault="007C745C" w:rsidP="007C745C">
      <w:pPr>
        <w:pStyle w:val="Cabealho"/>
        <w:rPr>
          <w:noProof/>
        </w:rPr>
      </w:pPr>
      <w:r w:rsidRPr="00A603A2">
        <w:rPr>
          <w:noProof/>
        </w:rPr>
        <w:lastRenderedPageBreak/>
        <w:drawing>
          <wp:inline distT="0" distB="0" distL="0" distR="0" wp14:anchorId="03FCAB10" wp14:editId="0F3B28DB">
            <wp:extent cx="885825" cy="876300"/>
            <wp:effectExtent l="0" t="0" r="9525" b="0"/>
            <wp:docPr id="53" name="Imagem 5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A603A2">
        <w:t xml:space="preserve">                                                                                             </w:t>
      </w:r>
      <w:r w:rsidRPr="00A603A2">
        <w:rPr>
          <w:noProof/>
        </w:rPr>
        <w:drawing>
          <wp:inline distT="0" distB="0" distL="0" distR="0" wp14:anchorId="6B9B1B32" wp14:editId="386F2B80">
            <wp:extent cx="933450" cy="828675"/>
            <wp:effectExtent l="0" t="0" r="0" b="9525"/>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Pr="00A603A2">
        <w:t xml:space="preserve">                                                                                                               </w:t>
      </w:r>
    </w:p>
    <w:p w14:paraId="2C74480B" w14:textId="77777777" w:rsidR="007C745C" w:rsidRPr="00990E96" w:rsidRDefault="007C745C" w:rsidP="007C745C">
      <w:pPr>
        <w:pStyle w:val="Cabealho"/>
        <w:rPr>
          <w:sz w:val="20"/>
          <w:szCs w:val="20"/>
        </w:rPr>
      </w:pPr>
      <w:r w:rsidRPr="00A603A2">
        <w:rPr>
          <w:noProof/>
        </w:rPr>
        <w:tab/>
      </w:r>
      <w:r w:rsidRPr="00990E96">
        <w:rPr>
          <w:b/>
          <w:noProof/>
          <w:sz w:val="20"/>
          <w:szCs w:val="20"/>
        </w:rPr>
        <w:t>REH- REVISTA EDUCAÇÃO E HUMANIDADES</w:t>
      </w:r>
      <w:r w:rsidRPr="00990E96">
        <w:rPr>
          <w:noProof/>
          <w:sz w:val="20"/>
          <w:szCs w:val="20"/>
        </w:rPr>
        <w:t xml:space="preserve">        </w:t>
      </w:r>
      <w:r w:rsidRPr="00990E96">
        <w:rPr>
          <w:b/>
          <w:noProof/>
          <w:sz w:val="20"/>
          <w:szCs w:val="20"/>
        </w:rPr>
        <w:t xml:space="preserve">e-ISSN </w:t>
      </w:r>
      <w:r w:rsidRPr="00990E96">
        <w:rPr>
          <w:rStyle w:val="Forte"/>
          <w:sz w:val="20"/>
          <w:szCs w:val="20"/>
        </w:rPr>
        <w:t>2675-410X</w:t>
      </w:r>
      <w:r w:rsidRPr="00990E96">
        <w:rPr>
          <w:sz w:val="20"/>
          <w:szCs w:val="20"/>
        </w:rPr>
        <w:t xml:space="preserve"> </w:t>
      </w:r>
    </w:p>
    <w:p w14:paraId="7E6884C5" w14:textId="77777777" w:rsidR="007C745C" w:rsidRDefault="007C745C" w:rsidP="00706961">
      <w:pPr>
        <w:spacing w:before="160" w:line="240" w:lineRule="auto"/>
        <w:rPr>
          <w:rFonts w:ascii="Times New Roman" w:hAnsi="Times New Roman" w:cs="Times New Roman"/>
          <w:b/>
          <w:bCs/>
          <w:sz w:val="24"/>
          <w:szCs w:val="24"/>
        </w:rPr>
      </w:pPr>
    </w:p>
    <w:p w14:paraId="6BE1F397" w14:textId="62FC26C7" w:rsidR="00706961" w:rsidRPr="00196FBE" w:rsidRDefault="00706961" w:rsidP="00706961">
      <w:pPr>
        <w:spacing w:before="160" w:line="240" w:lineRule="auto"/>
        <w:rPr>
          <w:rFonts w:ascii="Times New Roman" w:hAnsi="Times New Roman" w:cs="Times New Roman"/>
          <w:b/>
          <w:bCs/>
          <w:sz w:val="24"/>
          <w:szCs w:val="24"/>
        </w:rPr>
      </w:pPr>
      <w:r w:rsidRPr="00196FBE">
        <w:rPr>
          <w:rFonts w:ascii="Times New Roman" w:hAnsi="Times New Roman" w:cs="Times New Roman"/>
          <w:b/>
          <w:bCs/>
          <w:sz w:val="24"/>
          <w:szCs w:val="24"/>
        </w:rPr>
        <w:t>Emerson de Matos de Souza</w:t>
      </w:r>
    </w:p>
    <w:p w14:paraId="27813FAD" w14:textId="77777777" w:rsidR="00706961" w:rsidRPr="00706961" w:rsidRDefault="00706961" w:rsidP="00706961">
      <w:pPr>
        <w:pStyle w:val="Textodenotaderodap"/>
        <w:jc w:val="both"/>
        <w:rPr>
          <w:rFonts w:ascii="Times New Roman" w:hAnsi="Times New Roman"/>
          <w:sz w:val="24"/>
          <w:szCs w:val="24"/>
        </w:rPr>
      </w:pPr>
      <w:r w:rsidRPr="00706961">
        <w:rPr>
          <w:rFonts w:ascii="Times New Roman" w:hAnsi="Times New Roman"/>
          <w:sz w:val="24"/>
          <w:szCs w:val="24"/>
        </w:rPr>
        <w:t xml:space="preserve">Graduando em Psicologia da Faculdade de Psicologia da Universidade Federal do Amazonas (UFAM). E-mail: emersonmatt2001@gmail.com. </w:t>
      </w:r>
      <w:proofErr w:type="spellStart"/>
      <w:r w:rsidRPr="00706961">
        <w:rPr>
          <w:rFonts w:ascii="Times New Roman" w:hAnsi="Times New Roman"/>
          <w:sz w:val="24"/>
          <w:szCs w:val="24"/>
        </w:rPr>
        <w:t>Orcid</w:t>
      </w:r>
      <w:proofErr w:type="spellEnd"/>
      <w:r w:rsidRPr="00706961">
        <w:rPr>
          <w:rFonts w:ascii="Times New Roman" w:hAnsi="Times New Roman"/>
          <w:sz w:val="24"/>
          <w:szCs w:val="24"/>
        </w:rPr>
        <w:t>: https//orcid.org/0000-0003-1019-1800</w:t>
      </w:r>
    </w:p>
    <w:p w14:paraId="281CFA0B" w14:textId="444EEE46" w:rsidR="00706961" w:rsidRPr="00196FBE" w:rsidRDefault="00706961" w:rsidP="00706961">
      <w:pPr>
        <w:spacing w:before="160" w:line="240" w:lineRule="auto"/>
        <w:rPr>
          <w:rFonts w:ascii="Times New Roman" w:hAnsi="Times New Roman" w:cs="Times New Roman"/>
          <w:b/>
          <w:bCs/>
          <w:sz w:val="24"/>
          <w:szCs w:val="24"/>
        </w:rPr>
      </w:pPr>
      <w:r w:rsidRPr="00196FBE">
        <w:rPr>
          <w:rFonts w:ascii="Times New Roman" w:hAnsi="Times New Roman" w:cs="Times New Roman"/>
          <w:b/>
          <w:bCs/>
          <w:sz w:val="24"/>
          <w:szCs w:val="24"/>
        </w:rPr>
        <w:t>Ewerton Helder Bentes de Castro</w:t>
      </w:r>
    </w:p>
    <w:p w14:paraId="20F7BCD9" w14:textId="77777777" w:rsidR="00706961" w:rsidRPr="00706961" w:rsidRDefault="00706961" w:rsidP="00706961">
      <w:pPr>
        <w:spacing w:after="0" w:line="240" w:lineRule="auto"/>
        <w:jc w:val="both"/>
        <w:rPr>
          <w:rFonts w:ascii="Times New Roman" w:hAnsi="Times New Roman" w:cs="Times New Roman"/>
          <w:sz w:val="24"/>
          <w:szCs w:val="24"/>
          <w:u w:val="single"/>
        </w:rPr>
      </w:pPr>
      <w:r w:rsidRPr="00706961">
        <w:rPr>
          <w:rFonts w:ascii="Times New Roman" w:eastAsiaTheme="minorEastAsia" w:hAnsi="Times New Roman" w:cs="Times New Roman"/>
          <w:sz w:val="24"/>
          <w:szCs w:val="24"/>
          <w:lang w:eastAsia="pt-BR"/>
        </w:rPr>
        <w:t xml:space="preserve">Doutor em Psicologia pela FFCLRP/USP. Docente do curso de graduação e pós-graduação em Psicologia FAPSI/UFAM. Coordenador do </w:t>
      </w:r>
      <w:proofErr w:type="spellStart"/>
      <w:r w:rsidRPr="00706961">
        <w:rPr>
          <w:rFonts w:ascii="Times New Roman" w:eastAsiaTheme="minorEastAsia" w:hAnsi="Times New Roman" w:cs="Times New Roman"/>
          <w:sz w:val="24"/>
          <w:szCs w:val="24"/>
          <w:lang w:eastAsia="pt-BR"/>
        </w:rPr>
        <w:t>Labfen</w:t>
      </w:r>
      <w:proofErr w:type="spellEnd"/>
      <w:r w:rsidRPr="00706961">
        <w:rPr>
          <w:rFonts w:ascii="Times New Roman" w:eastAsiaTheme="minorEastAsia" w:hAnsi="Times New Roman" w:cs="Times New Roman"/>
          <w:sz w:val="24"/>
          <w:szCs w:val="24"/>
          <w:lang w:eastAsia="pt-BR"/>
        </w:rPr>
        <w:t xml:space="preserve">. E-mail: </w:t>
      </w:r>
      <w:hyperlink r:id="rId17" w:history="1">
        <w:r w:rsidRPr="00706961">
          <w:rPr>
            <w:rFonts w:ascii="Times New Roman" w:eastAsiaTheme="minorEastAsia" w:hAnsi="Times New Roman" w:cs="Times New Roman"/>
            <w:sz w:val="24"/>
            <w:szCs w:val="24"/>
            <w:u w:val="single"/>
            <w:lang w:eastAsia="pt-BR"/>
          </w:rPr>
          <w:t>ewertonhelder@ufam.edu.br</w:t>
        </w:r>
      </w:hyperlink>
      <w:r w:rsidRPr="00706961">
        <w:rPr>
          <w:rFonts w:ascii="Times New Roman" w:eastAsiaTheme="minorEastAsia" w:hAnsi="Times New Roman" w:cs="Times New Roman"/>
          <w:sz w:val="24"/>
          <w:szCs w:val="24"/>
          <w:lang w:eastAsia="pt-BR"/>
        </w:rPr>
        <w:t xml:space="preserve"> </w:t>
      </w:r>
      <w:proofErr w:type="spellStart"/>
      <w:r w:rsidRPr="00706961">
        <w:rPr>
          <w:rFonts w:ascii="Times New Roman" w:eastAsiaTheme="minorEastAsia" w:hAnsi="Times New Roman" w:cs="Times New Roman"/>
          <w:sz w:val="24"/>
          <w:szCs w:val="24"/>
          <w:lang w:eastAsia="pt-BR"/>
        </w:rPr>
        <w:t>Orcid</w:t>
      </w:r>
      <w:proofErr w:type="spellEnd"/>
      <w:r w:rsidRPr="00706961">
        <w:rPr>
          <w:rFonts w:ascii="Times New Roman" w:eastAsiaTheme="minorEastAsia" w:hAnsi="Times New Roman" w:cs="Times New Roman"/>
          <w:sz w:val="24"/>
          <w:szCs w:val="24"/>
          <w:lang w:eastAsia="pt-BR"/>
        </w:rPr>
        <w:t xml:space="preserve">: </w:t>
      </w:r>
      <w:hyperlink r:id="rId18" w:history="1">
        <w:r w:rsidRPr="00706961">
          <w:rPr>
            <w:rFonts w:ascii="Times New Roman" w:hAnsi="Times New Roman" w:cs="Times New Roman"/>
            <w:sz w:val="24"/>
            <w:szCs w:val="24"/>
            <w:u w:val="single"/>
          </w:rPr>
          <w:t>https://orcid.org/0000-0003-2227-5278</w:t>
        </w:r>
      </w:hyperlink>
    </w:p>
    <w:p w14:paraId="2317C94D" w14:textId="77777777" w:rsidR="00706961" w:rsidRDefault="00706961" w:rsidP="00706961">
      <w:pPr>
        <w:spacing w:before="160" w:line="240" w:lineRule="auto"/>
        <w:rPr>
          <w:rFonts w:ascii="Times New Roman" w:hAnsi="Times New Roman" w:cs="Times New Roman"/>
          <w:b/>
          <w:bCs/>
          <w:sz w:val="24"/>
          <w:szCs w:val="24"/>
        </w:rPr>
      </w:pPr>
    </w:p>
    <w:p w14:paraId="6D77CA49" w14:textId="77777777" w:rsidR="00706961" w:rsidRPr="005D3302" w:rsidRDefault="00706961">
      <w:pPr>
        <w:rPr>
          <w:rFonts w:ascii="Times New Roman" w:hAnsi="Times New Roman" w:cs="Times New Roman"/>
          <w:b/>
          <w:bCs/>
          <w:sz w:val="24"/>
          <w:szCs w:val="24"/>
        </w:rPr>
      </w:pPr>
    </w:p>
    <w:sectPr w:rsidR="00706961" w:rsidRPr="005D3302" w:rsidSect="004D3561">
      <w:footerReference w:type="default" r:id="rId19"/>
      <w:pgSz w:w="11906" w:h="16838"/>
      <w:pgMar w:top="1417" w:right="1701" w:bottom="1417" w:left="1701" w:header="708" w:footer="708" w:gutter="0"/>
      <w:pgNumType w:start="3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4D31" w14:textId="77777777" w:rsidR="001C5AF4" w:rsidRDefault="001C5AF4" w:rsidP="00C42DAC">
      <w:pPr>
        <w:spacing w:after="0" w:line="240" w:lineRule="auto"/>
      </w:pPr>
      <w:r>
        <w:separator/>
      </w:r>
    </w:p>
  </w:endnote>
  <w:endnote w:type="continuationSeparator" w:id="0">
    <w:p w14:paraId="7E221A33" w14:textId="77777777" w:rsidR="001C5AF4" w:rsidRDefault="001C5AF4" w:rsidP="00C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186346"/>
      <w:docPartObj>
        <w:docPartGallery w:val="Page Numbers (Bottom of Page)"/>
        <w:docPartUnique/>
      </w:docPartObj>
    </w:sdtPr>
    <w:sdtEndPr/>
    <w:sdtContent>
      <w:p w14:paraId="258336A4" w14:textId="21205AF1" w:rsidR="005D3302" w:rsidRDefault="005D3302">
        <w:pPr>
          <w:pStyle w:val="Rodap"/>
          <w:jc w:val="right"/>
        </w:pPr>
        <w:r>
          <w:fldChar w:fldCharType="begin"/>
        </w:r>
        <w:r>
          <w:instrText>PAGE   \* MERGEFORMAT</w:instrText>
        </w:r>
        <w:r>
          <w:fldChar w:fldCharType="separate"/>
        </w:r>
        <w:r>
          <w:t>2</w:t>
        </w:r>
        <w:r>
          <w:fldChar w:fldCharType="end"/>
        </w:r>
      </w:p>
    </w:sdtContent>
  </w:sdt>
  <w:p w14:paraId="767809B9" w14:textId="77777777" w:rsidR="005D3302" w:rsidRDefault="005D33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B97A" w14:textId="77777777" w:rsidR="001C5AF4" w:rsidRDefault="001C5AF4" w:rsidP="00C42DAC">
      <w:pPr>
        <w:spacing w:after="0" w:line="240" w:lineRule="auto"/>
      </w:pPr>
      <w:r>
        <w:separator/>
      </w:r>
    </w:p>
  </w:footnote>
  <w:footnote w:type="continuationSeparator" w:id="0">
    <w:p w14:paraId="2E7980E7" w14:textId="77777777" w:rsidR="001C5AF4" w:rsidRDefault="001C5AF4" w:rsidP="00C42DAC">
      <w:pPr>
        <w:spacing w:after="0" w:line="240" w:lineRule="auto"/>
      </w:pPr>
      <w:r>
        <w:continuationSeparator/>
      </w:r>
    </w:p>
  </w:footnote>
  <w:footnote w:id="1">
    <w:p w14:paraId="7609A23B" w14:textId="77777777" w:rsidR="00C42DAC" w:rsidRPr="00C42DAC" w:rsidRDefault="00C42DAC" w:rsidP="00C42DAC">
      <w:pPr>
        <w:rPr>
          <w:rFonts w:ascii="Times New Roman" w:hAnsi="Times New Roman" w:cs="Times New Roman"/>
          <w:sz w:val="20"/>
          <w:szCs w:val="20"/>
        </w:rPr>
      </w:pPr>
      <w:r w:rsidRPr="00C42DAC">
        <w:rPr>
          <w:rStyle w:val="TextodenotaderodapChar"/>
          <w:rFonts w:ascii="Times New Roman" w:hAnsi="Times New Roman" w:cs="Times New Roman"/>
          <w:vertAlign w:val="superscript"/>
        </w:rPr>
        <w:footnoteRef/>
      </w:r>
      <w:r w:rsidRPr="00C42DAC">
        <w:rPr>
          <w:rFonts w:ascii="Times New Roman" w:hAnsi="Times New Roman" w:cs="Times New Roman"/>
          <w:vertAlign w:val="superscript"/>
        </w:rPr>
        <w:t xml:space="preserve"> </w:t>
      </w:r>
      <w:r w:rsidRPr="00C42DAC">
        <w:rPr>
          <w:rFonts w:ascii="Times New Roman" w:hAnsi="Times New Roman" w:cs="Times New Roman"/>
          <w:sz w:val="20"/>
          <w:szCs w:val="20"/>
        </w:rPr>
        <w:t>Tradução nossa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16172"/>
    <w:multiLevelType w:val="hybridMultilevel"/>
    <w:tmpl w:val="02ACCEC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5B3124E2"/>
    <w:multiLevelType w:val="multilevel"/>
    <w:tmpl w:val="1F485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FD759E"/>
    <w:multiLevelType w:val="hybridMultilevel"/>
    <w:tmpl w:val="30B85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AC"/>
    <w:rsid w:val="00026A29"/>
    <w:rsid w:val="00173EFA"/>
    <w:rsid w:val="00196FBE"/>
    <w:rsid w:val="001C5AF4"/>
    <w:rsid w:val="00213B66"/>
    <w:rsid w:val="002531A2"/>
    <w:rsid w:val="002830D7"/>
    <w:rsid w:val="002D27D5"/>
    <w:rsid w:val="002D407A"/>
    <w:rsid w:val="002E415D"/>
    <w:rsid w:val="00337BB9"/>
    <w:rsid w:val="004D3561"/>
    <w:rsid w:val="005D3302"/>
    <w:rsid w:val="00603A02"/>
    <w:rsid w:val="00693D37"/>
    <w:rsid w:val="006C77F8"/>
    <w:rsid w:val="00706961"/>
    <w:rsid w:val="00751619"/>
    <w:rsid w:val="007C745C"/>
    <w:rsid w:val="009166CD"/>
    <w:rsid w:val="00AC478A"/>
    <w:rsid w:val="00B44AF7"/>
    <w:rsid w:val="00BD0862"/>
    <w:rsid w:val="00C42DAC"/>
    <w:rsid w:val="00CA41A9"/>
    <w:rsid w:val="00D32196"/>
    <w:rsid w:val="00D62172"/>
    <w:rsid w:val="00D95992"/>
    <w:rsid w:val="00DE2C2C"/>
    <w:rsid w:val="00F671B4"/>
    <w:rsid w:val="00F85793"/>
    <w:rsid w:val="00FB5120"/>
    <w:rsid w:val="00FE3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0AE8"/>
  <w15:chartTrackingRefBased/>
  <w15:docId w15:val="{BFBCA431-F758-4E91-9737-B1102CF0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AC"/>
  </w:style>
  <w:style w:type="paragraph" w:styleId="Ttulo1">
    <w:name w:val="heading 1"/>
    <w:basedOn w:val="Normal"/>
    <w:next w:val="Normal"/>
    <w:link w:val="Ttulo1Char"/>
    <w:uiPriority w:val="9"/>
    <w:qFormat/>
    <w:rsid w:val="00C42D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C42DAC"/>
    <w:pPr>
      <w:keepNext/>
      <w:keepLines/>
      <w:spacing w:before="360" w:after="80" w:line="240" w:lineRule="auto"/>
      <w:outlineLvl w:val="1"/>
    </w:pPr>
    <w:rPr>
      <w:rFonts w:eastAsiaTheme="minorEastAsia"/>
      <w:b/>
      <w:sz w:val="36"/>
      <w:szCs w:val="36"/>
      <w:lang w:val="en-US" w:eastAsia="zh-CN"/>
    </w:rPr>
  </w:style>
  <w:style w:type="paragraph" w:styleId="Ttulo3">
    <w:name w:val="heading 3"/>
    <w:basedOn w:val="Normal"/>
    <w:next w:val="Normal"/>
    <w:link w:val="Ttulo3Char"/>
    <w:uiPriority w:val="9"/>
    <w:semiHidden/>
    <w:unhideWhenUsed/>
    <w:qFormat/>
    <w:rsid w:val="00C42D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2DAC"/>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rsid w:val="00C42DAC"/>
    <w:rPr>
      <w:rFonts w:eastAsiaTheme="minorEastAsia"/>
      <w:b/>
      <w:sz w:val="36"/>
      <w:szCs w:val="36"/>
      <w:lang w:val="en-US" w:eastAsia="zh-CN"/>
    </w:rPr>
  </w:style>
  <w:style w:type="character" w:customStyle="1" w:styleId="Ttulo3Char">
    <w:name w:val="Título 3 Char"/>
    <w:basedOn w:val="Fontepargpadro"/>
    <w:link w:val="Ttulo3"/>
    <w:uiPriority w:val="9"/>
    <w:semiHidden/>
    <w:rsid w:val="00C42DAC"/>
    <w:rPr>
      <w:rFonts w:asciiTheme="majorHAnsi" w:eastAsiaTheme="majorEastAsia" w:hAnsiTheme="majorHAnsi" w:cstheme="majorBidi"/>
      <w:color w:val="1F3763" w:themeColor="accent1" w:themeShade="7F"/>
      <w:sz w:val="24"/>
      <w:szCs w:val="24"/>
    </w:rPr>
  </w:style>
  <w:style w:type="paragraph" w:styleId="Textodebalo">
    <w:name w:val="Balloon Text"/>
    <w:basedOn w:val="Normal"/>
    <w:link w:val="TextodebaloChar"/>
    <w:uiPriority w:val="99"/>
    <w:semiHidden/>
    <w:unhideWhenUsed/>
    <w:rsid w:val="00C42D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2DAC"/>
    <w:rPr>
      <w:rFonts w:ascii="Tahoma" w:hAnsi="Tahoma" w:cs="Tahoma"/>
      <w:sz w:val="16"/>
      <w:szCs w:val="16"/>
    </w:rPr>
  </w:style>
  <w:style w:type="paragraph" w:styleId="Textodenotaderodap">
    <w:name w:val="footnote text"/>
    <w:basedOn w:val="Normal"/>
    <w:link w:val="TextodenotaderodapChar"/>
    <w:uiPriority w:val="99"/>
    <w:unhideWhenUsed/>
    <w:rsid w:val="00C42DA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42DAC"/>
    <w:rPr>
      <w:sz w:val="20"/>
      <w:szCs w:val="20"/>
    </w:rPr>
  </w:style>
  <w:style w:type="paragraph" w:styleId="SemEspaamento">
    <w:name w:val="No Spacing"/>
    <w:uiPriority w:val="1"/>
    <w:qFormat/>
    <w:rsid w:val="00C42DAC"/>
    <w:pPr>
      <w:spacing w:after="0" w:line="240" w:lineRule="auto"/>
      <w:jc w:val="both"/>
    </w:pPr>
    <w:rPr>
      <w:rFonts w:ascii="Calibri" w:eastAsia="Calibri" w:hAnsi="Calibri" w:cs="Calibri"/>
    </w:rPr>
  </w:style>
  <w:style w:type="paragraph" w:customStyle="1" w:styleId="Estilo1">
    <w:name w:val="Estilo1"/>
    <w:basedOn w:val="Legenda"/>
    <w:link w:val="Estilo1Char"/>
    <w:qFormat/>
    <w:rsid w:val="00C42DAC"/>
    <w:pPr>
      <w:jc w:val="both"/>
    </w:pPr>
    <w:rPr>
      <w:rFonts w:ascii="Arial" w:hAnsi="Arial"/>
      <w:i w:val="0"/>
      <w:sz w:val="24"/>
    </w:rPr>
  </w:style>
  <w:style w:type="character" w:customStyle="1" w:styleId="Estilo1Char">
    <w:name w:val="Estilo1 Char"/>
    <w:basedOn w:val="Fontepargpadro"/>
    <w:link w:val="Estilo1"/>
    <w:rsid w:val="00C42DAC"/>
    <w:rPr>
      <w:rFonts w:ascii="Arial" w:hAnsi="Arial"/>
      <w:iCs/>
      <w:color w:val="44546A" w:themeColor="text2"/>
      <w:sz w:val="24"/>
      <w:szCs w:val="18"/>
    </w:rPr>
  </w:style>
  <w:style w:type="character" w:customStyle="1" w:styleId="doilink">
    <w:name w:val="doi_link"/>
    <w:basedOn w:val="Fontepargpadro"/>
    <w:rsid w:val="00C42DAC"/>
  </w:style>
  <w:style w:type="paragraph" w:styleId="Legenda">
    <w:name w:val="caption"/>
    <w:basedOn w:val="Normal"/>
    <w:next w:val="Normal"/>
    <w:uiPriority w:val="35"/>
    <w:semiHidden/>
    <w:unhideWhenUsed/>
    <w:qFormat/>
    <w:rsid w:val="00C42DAC"/>
    <w:pPr>
      <w:spacing w:after="200" w:line="240" w:lineRule="auto"/>
    </w:pPr>
    <w:rPr>
      <w:i/>
      <w:iCs/>
      <w:color w:val="44546A" w:themeColor="text2"/>
      <w:sz w:val="18"/>
      <w:szCs w:val="18"/>
    </w:rPr>
  </w:style>
  <w:style w:type="paragraph" w:styleId="PargrafodaLista">
    <w:name w:val="List Paragraph"/>
    <w:basedOn w:val="Normal"/>
    <w:uiPriority w:val="34"/>
    <w:qFormat/>
    <w:rsid w:val="002830D7"/>
    <w:pPr>
      <w:ind w:left="720"/>
      <w:contextualSpacing/>
    </w:pPr>
  </w:style>
  <w:style w:type="paragraph" w:styleId="Cabealho">
    <w:name w:val="header"/>
    <w:basedOn w:val="Normal"/>
    <w:link w:val="CabealhoChar"/>
    <w:uiPriority w:val="99"/>
    <w:unhideWhenUsed/>
    <w:rsid w:val="005D3302"/>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5D3302"/>
    <w:rPr>
      <w:rFonts w:ascii="Times New Roman" w:eastAsia="Times New Roman" w:hAnsi="Times New Roman" w:cs="Times New Roman"/>
      <w:sz w:val="24"/>
      <w:szCs w:val="24"/>
      <w:lang w:eastAsia="pt-BR"/>
    </w:rPr>
  </w:style>
  <w:style w:type="character" w:styleId="Forte">
    <w:name w:val="Strong"/>
    <w:uiPriority w:val="22"/>
    <w:qFormat/>
    <w:rsid w:val="005D3302"/>
    <w:rPr>
      <w:b/>
      <w:bCs/>
    </w:rPr>
  </w:style>
  <w:style w:type="paragraph" w:styleId="Rodap">
    <w:name w:val="footer"/>
    <w:basedOn w:val="Normal"/>
    <w:link w:val="RodapChar"/>
    <w:uiPriority w:val="99"/>
    <w:unhideWhenUsed/>
    <w:rsid w:val="005D3302"/>
    <w:pPr>
      <w:tabs>
        <w:tab w:val="center" w:pos="4252"/>
        <w:tab w:val="right" w:pos="8504"/>
      </w:tabs>
      <w:spacing w:after="0" w:line="240" w:lineRule="auto"/>
    </w:pPr>
  </w:style>
  <w:style w:type="character" w:customStyle="1" w:styleId="RodapChar">
    <w:name w:val="Rodapé Char"/>
    <w:basedOn w:val="Fontepargpadro"/>
    <w:link w:val="Rodap"/>
    <w:uiPriority w:val="99"/>
    <w:rsid w:val="005D3302"/>
  </w:style>
  <w:style w:type="character" w:styleId="Hyperlink">
    <w:name w:val="Hyperlink"/>
    <w:basedOn w:val="Fontepargpadro"/>
    <w:uiPriority w:val="99"/>
    <w:unhideWhenUsed/>
    <w:rsid w:val="00706961"/>
    <w:rPr>
      <w:color w:val="0563C1" w:themeColor="hyperlink"/>
      <w:u w:val="single"/>
    </w:rPr>
  </w:style>
  <w:style w:type="character" w:styleId="MenoPendente">
    <w:name w:val="Unresolved Mention"/>
    <w:basedOn w:val="Fontepargpadro"/>
    <w:uiPriority w:val="99"/>
    <w:semiHidden/>
    <w:unhideWhenUsed/>
    <w:rsid w:val="0070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orcid.org/0000-0002-1783-6141" TargetMode="External"/><Relationship Id="rId18" Type="http://schemas.openxmlformats.org/officeDocument/2006/relationships/hyperlink" Target="https://orcid.org/0000-0003-3858-161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oi.org/10.22409/ayvu.v2i1" TargetMode="External"/><Relationship Id="rId17" Type="http://schemas.openxmlformats.org/officeDocument/2006/relationships/hyperlink" Target="mailto:ewertonhelder@ufam.edu.br" TargetMode="External"/><Relationship Id="rId2" Type="http://schemas.openxmlformats.org/officeDocument/2006/relationships/styles" Target="styles.xml"/><Relationship Id="rId16" Type="http://schemas.openxmlformats.org/officeDocument/2006/relationships/hyperlink" Target="https://orcid.org/0000-0001-9145-646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590/1806-9584.2017v25n2p453" TargetMode="External"/><Relationship Id="rId5" Type="http://schemas.openxmlformats.org/officeDocument/2006/relationships/footnotes" Target="footnotes.xml"/><Relationship Id="rId15" Type="http://schemas.openxmlformats.org/officeDocument/2006/relationships/hyperlink" Target="mailto:jandersonmeiraa@gmail.com" TargetMode="External"/><Relationship Id="rId10" Type="http://schemas.openxmlformats.org/officeDocument/2006/relationships/hyperlink" Target="http://doi.org/10.1186/s12889-019-6922-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590/s0103-73312017000400009" TargetMode="External"/><Relationship Id="rId14" Type="http://schemas.openxmlformats.org/officeDocument/2006/relationships/hyperlink" Target="mailto:pimentel.adria16@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29</Pages>
  <Words>10519</Words>
  <Characters>56806</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19</cp:revision>
  <cp:lastPrinted>2021-12-31T03:53:00Z</cp:lastPrinted>
  <dcterms:created xsi:type="dcterms:W3CDTF">2021-12-13T21:41:00Z</dcterms:created>
  <dcterms:modified xsi:type="dcterms:W3CDTF">2021-12-31T07:11:00Z</dcterms:modified>
</cp:coreProperties>
</file>